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65" w:rsidRDefault="004C0477" w:rsidP="004C0477">
      <w:pPr>
        <w:spacing w:after="324" w:line="310" w:lineRule="auto"/>
        <w:ind w:left="10" w:right="-15" w:hanging="10"/>
      </w:pPr>
      <w:r>
        <w:rPr>
          <w:b/>
          <w:sz w:val="28"/>
        </w:rPr>
        <w:t xml:space="preserve">Прейскурант ООО СК «Витадент» </w:t>
      </w:r>
    </w:p>
    <w:p w:rsidR="00775865" w:rsidRDefault="004C0477">
      <w:pPr>
        <w:spacing w:after="324" w:line="310" w:lineRule="auto"/>
        <w:ind w:left="10" w:right="-15" w:hanging="10"/>
        <w:jc w:val="center"/>
      </w:pPr>
      <w:r>
        <w:rPr>
          <w:b/>
          <w:sz w:val="28"/>
        </w:rPr>
        <w:t>Действует с 01.0</w:t>
      </w:r>
      <w:r w:rsidR="00C84B25">
        <w:rPr>
          <w:b/>
          <w:sz w:val="28"/>
        </w:rPr>
        <w:t>5</w:t>
      </w:r>
      <w:r>
        <w:rPr>
          <w:b/>
          <w:sz w:val="28"/>
        </w:rPr>
        <w:t xml:space="preserve">.2018г. </w:t>
      </w:r>
    </w:p>
    <w:p w:rsidR="00775865" w:rsidRDefault="004C0477">
      <w:pPr>
        <w:spacing w:after="315" w:line="247" w:lineRule="auto"/>
        <w:ind w:left="151"/>
      </w:pPr>
      <w:r>
        <w:rPr>
          <w:b/>
          <w:sz w:val="28"/>
        </w:rPr>
        <w:t xml:space="preserve">Создан в полном соответствии с Приказом Министерства здравоохранения РФ от 13 октября 2017 г. №804Н "ОБ УТВЕРЖДЕНИИ НОМЕНКЛАТУРЫ МЕДИЦИНСКИХ УСЛУГ" </w:t>
      </w:r>
    </w:p>
    <w:p w:rsidR="00775865" w:rsidRPr="00C62126" w:rsidRDefault="004C0477">
      <w:pPr>
        <w:spacing w:after="36" w:line="246" w:lineRule="auto"/>
        <w:ind w:left="10" w:right="-15" w:hanging="10"/>
        <w:jc w:val="right"/>
        <w:rPr>
          <w:sz w:val="32"/>
          <w:szCs w:val="32"/>
        </w:rPr>
      </w:pPr>
      <w:r w:rsidRPr="00C62126">
        <w:rPr>
          <w:sz w:val="32"/>
          <w:szCs w:val="32"/>
        </w:rPr>
        <w:t xml:space="preserve">«Утвержден приказом от 28.12.2017г. №12» </w:t>
      </w:r>
    </w:p>
    <w:p w:rsidR="00775865" w:rsidRPr="00C62126" w:rsidRDefault="004C0477">
      <w:pPr>
        <w:spacing w:after="315" w:line="240" w:lineRule="auto"/>
        <w:jc w:val="right"/>
        <w:rPr>
          <w:sz w:val="32"/>
          <w:szCs w:val="32"/>
        </w:rPr>
      </w:pPr>
      <w:r w:rsidRPr="00C62126">
        <w:rPr>
          <w:sz w:val="32"/>
          <w:szCs w:val="32"/>
        </w:rPr>
        <w:t xml:space="preserve"> </w:t>
      </w:r>
    </w:p>
    <w:p w:rsidR="00775865" w:rsidRDefault="00AE3BA4">
      <w:pPr>
        <w:spacing w:after="317" w:line="246" w:lineRule="auto"/>
        <w:ind w:left="10" w:right="-15" w:hanging="10"/>
        <w:jc w:val="right"/>
      </w:pPr>
      <w:r w:rsidRPr="00C62126">
        <w:rPr>
          <w:sz w:val="32"/>
          <w:szCs w:val="32"/>
        </w:rPr>
        <w:t>Директор Купреев В.Ю</w:t>
      </w:r>
      <w:r w:rsidR="004C0477" w:rsidRPr="00C62126">
        <w:rPr>
          <w:sz w:val="32"/>
          <w:szCs w:val="32"/>
        </w:rPr>
        <w:t xml:space="preserve"> ________</w:t>
      </w:r>
      <w:r w:rsidR="00275193" w:rsidRPr="00C62126">
        <w:rPr>
          <w:sz w:val="32"/>
          <w:szCs w:val="32"/>
        </w:rPr>
        <w:t>___</w:t>
      </w:r>
    </w:p>
    <w:p w:rsidR="00C62126" w:rsidRDefault="00C62126" w:rsidP="00C62126">
      <w:pPr>
        <w:spacing w:after="287"/>
        <w:rPr>
          <w:sz w:val="24"/>
        </w:rPr>
      </w:pPr>
    </w:p>
    <w:p w:rsidR="00775865" w:rsidRDefault="004C0477">
      <w:pPr>
        <w:spacing w:after="287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640" w:type="dxa"/>
        <w:tblInd w:w="412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1738"/>
        <w:gridCol w:w="7243"/>
        <w:gridCol w:w="1659"/>
      </w:tblGrid>
      <w:tr w:rsidR="00775865" w:rsidTr="00550B98">
        <w:trPr>
          <w:trHeight w:val="6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Код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Перечень услуг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ind w:left="83"/>
              <w:jc w:val="center"/>
            </w:pPr>
            <w:r>
              <w:rPr>
                <w:b/>
                <w:sz w:val="24"/>
              </w:rPr>
              <w:t>Цена, руб.</w:t>
            </w: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Консультация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B01.</w:t>
            </w:r>
            <w:r w:rsidR="004C0477">
              <w:rPr>
                <w:sz w:val="24"/>
              </w:rPr>
              <w:t xml:space="preserve">063.001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>Прием (осмотр, консультация) врача-</w:t>
            </w:r>
            <w:r w:rsidR="002751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ортодонта первичный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Pr="004C0477" w:rsidRDefault="004C0477" w:rsidP="004C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600 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B01.</w:t>
            </w:r>
            <w:r w:rsidR="004C0477">
              <w:rPr>
                <w:sz w:val="24"/>
              </w:rPr>
              <w:t xml:space="preserve">065.001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Прием (осмотр, консультация) врача-стоматолога-терапевта первичный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300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B01.</w:t>
            </w:r>
            <w:r w:rsidR="004C0477">
              <w:rPr>
                <w:sz w:val="24"/>
              </w:rPr>
              <w:t xml:space="preserve">066.001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Прием (осмотр, консультация) врача-стоматолога-ортопеда первичный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B01.</w:t>
            </w:r>
            <w:r w:rsidR="004C0477">
              <w:rPr>
                <w:sz w:val="24"/>
              </w:rPr>
              <w:t xml:space="preserve">067.001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Прием (осмотр, консультация) врача-стоматолога-хирурга первичный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B01.</w:t>
            </w:r>
            <w:r w:rsidR="004C0477">
              <w:rPr>
                <w:sz w:val="24"/>
              </w:rPr>
              <w:t xml:space="preserve">068.001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4C0477">
            <w:pPr>
              <w:ind w:left="2"/>
            </w:pPr>
            <w:r>
              <w:rPr>
                <w:sz w:val="24"/>
              </w:rPr>
              <w:t>Прием (осмотр, ко</w:t>
            </w:r>
            <w:r w:rsidR="00275193">
              <w:rPr>
                <w:sz w:val="24"/>
              </w:rPr>
              <w:t>нсультация) врача- хирурга ( по имплантация</w:t>
            </w:r>
            <w:r>
              <w:rPr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Pr="004C0477" w:rsidRDefault="004C0477" w:rsidP="004C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 xml:space="preserve">Рентгенология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А06.</w:t>
            </w:r>
            <w:r w:rsidR="004C0477">
              <w:rPr>
                <w:sz w:val="24"/>
              </w:rPr>
              <w:t xml:space="preserve">07.012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Радиовизиография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4C0477" w:rsidRPr="004C0477" w:rsidRDefault="004C0477" w:rsidP="004C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 xml:space="preserve">Исследования и диагностика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А12.</w:t>
            </w:r>
            <w:r w:rsidR="004C0477">
              <w:rPr>
                <w:sz w:val="24"/>
              </w:rPr>
              <w:t xml:space="preserve">07.001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Витальное окрашивание твердых тканей зуба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А02.</w:t>
            </w:r>
            <w:r w:rsidR="004C0477">
              <w:rPr>
                <w:sz w:val="24"/>
              </w:rPr>
              <w:t xml:space="preserve">07.003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Исследование зубодесневых карманов с помощью пародонтологического зонда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2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 w:rsidP="00C62126">
            <w:r>
              <w:rPr>
                <w:sz w:val="24"/>
              </w:rPr>
              <w:t>А02.07.006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Определение вида смыкания зубных рядов с помощью лицевой дуги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Pr="00FA08E4" w:rsidRDefault="00FA08E4" w:rsidP="00FA08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А02.</w:t>
            </w:r>
            <w:r w:rsidR="004C0477">
              <w:rPr>
                <w:sz w:val="24"/>
              </w:rPr>
              <w:t xml:space="preserve">07.010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Исследование на диагностических моделях челюстей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Pr="00FA08E4" w:rsidRDefault="00775865" w:rsidP="00FA08E4">
            <w:pPr>
              <w:jc w:val="center"/>
              <w:rPr>
                <w:sz w:val="24"/>
              </w:rPr>
            </w:pPr>
          </w:p>
        </w:tc>
      </w:tr>
      <w:tr w:rsidR="00775865" w:rsidTr="00550B98">
        <w:trPr>
          <w:trHeight w:val="41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 w:rsidP="00C62126">
            <w:pPr>
              <w:jc w:val="both"/>
            </w:pPr>
            <w:r>
              <w:rPr>
                <w:sz w:val="24"/>
              </w:rPr>
              <w:t xml:space="preserve">A02.07.010.001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оттиска с одной челюсти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C62126">
            <w:pPr>
              <w:jc w:val="center"/>
            </w:pPr>
            <w:r>
              <w:rPr>
                <w:sz w:val="24"/>
              </w:rPr>
              <w:t xml:space="preserve">1000 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90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4C0477">
            <w:r>
              <w:rPr>
                <w:sz w:val="24"/>
              </w:rPr>
              <w:t xml:space="preserve">A02.07.004.001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Антропометрические исследования с компьютерным моделированием и эстетическое планирование будущей улыбки по реальным фотографиям в программе DigitalSmileDesigne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FA08E4">
            <w:pPr>
              <w:jc w:val="center"/>
            </w:pPr>
            <w:r>
              <w:rPr>
                <w:sz w:val="24"/>
              </w:rPr>
              <w:t>3</w:t>
            </w:r>
            <w:r w:rsidR="004C0477">
              <w:rPr>
                <w:sz w:val="24"/>
              </w:rPr>
              <w:t xml:space="preserve"> 500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A02.07.004.002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Антропометрические исследования (медицинское фотографирование)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1000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FA08E4" w:rsidRDefault="00FA08E4">
            <w:pPr>
              <w:jc w:val="center"/>
              <w:rPr>
                <w:b/>
                <w:sz w:val="24"/>
              </w:rPr>
            </w:pPr>
          </w:p>
          <w:p w:rsidR="00C62126" w:rsidRDefault="00C62126" w:rsidP="00FA08E4">
            <w:pPr>
              <w:jc w:val="center"/>
              <w:rPr>
                <w:b/>
                <w:sz w:val="24"/>
              </w:rPr>
            </w:pPr>
          </w:p>
          <w:p w:rsidR="00C62126" w:rsidRDefault="00C62126" w:rsidP="00FA08E4">
            <w:pPr>
              <w:jc w:val="center"/>
              <w:rPr>
                <w:b/>
                <w:sz w:val="24"/>
              </w:rPr>
            </w:pPr>
          </w:p>
          <w:p w:rsidR="00C62126" w:rsidRDefault="00C62126" w:rsidP="00FA08E4">
            <w:pPr>
              <w:jc w:val="center"/>
              <w:rPr>
                <w:b/>
                <w:sz w:val="24"/>
              </w:rPr>
            </w:pPr>
          </w:p>
          <w:p w:rsidR="00775865" w:rsidRDefault="004C0477" w:rsidP="00FA08E4">
            <w:pPr>
              <w:jc w:val="center"/>
            </w:pPr>
            <w:r>
              <w:rPr>
                <w:b/>
                <w:sz w:val="24"/>
              </w:rPr>
              <w:t>Анестезия, инъекции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775865" w:rsidTr="00550B98">
        <w:trPr>
          <w:trHeight w:val="3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pPr>
              <w:jc w:val="both"/>
            </w:pPr>
            <w:r>
              <w:rPr>
                <w:sz w:val="24"/>
              </w:rPr>
              <w:lastRenderedPageBreak/>
              <w:t>B01.003.004.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Местная анестезия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FA08E4">
            <w:pPr>
              <w:jc w:val="center"/>
            </w:pPr>
            <w:r>
              <w:rPr>
                <w:sz w:val="24"/>
              </w:rPr>
              <w:t>300</w:t>
            </w:r>
          </w:p>
        </w:tc>
      </w:tr>
      <w:tr w:rsidR="00775865" w:rsidTr="00550B98">
        <w:trPr>
          <w:trHeight w:val="31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pPr>
              <w:jc w:val="both"/>
            </w:pPr>
            <w:r>
              <w:rPr>
                <w:sz w:val="24"/>
              </w:rPr>
              <w:t>B01.003.004.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Проводниковая анестезия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FA08E4" w:rsidP="00FA08E4">
            <w:r>
              <w:rPr>
                <w:sz w:val="24"/>
              </w:rPr>
              <w:t xml:space="preserve">       </w:t>
            </w:r>
            <w:r w:rsidR="00275193">
              <w:rPr>
                <w:sz w:val="24"/>
              </w:rPr>
              <w:t xml:space="preserve">     </w:t>
            </w:r>
            <w:r>
              <w:rPr>
                <w:sz w:val="24"/>
              </w:rPr>
              <w:t>400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pPr>
              <w:jc w:val="both"/>
            </w:pPr>
            <w:r>
              <w:rPr>
                <w:sz w:val="24"/>
              </w:rPr>
              <w:t>B01.003.004.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>Аппликационная анестезия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150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pPr>
              <w:jc w:val="both"/>
            </w:pPr>
            <w:r>
              <w:rPr>
                <w:sz w:val="24"/>
              </w:rPr>
              <w:t>B01.003.004.</w:t>
            </w:r>
            <w:r w:rsidR="004C0477">
              <w:rPr>
                <w:sz w:val="24"/>
              </w:rPr>
              <w:t xml:space="preserve">004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Инфильтрационная анестезия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FA08E4">
            <w:pPr>
              <w:jc w:val="center"/>
            </w:pPr>
            <w:r>
              <w:rPr>
                <w:sz w:val="24"/>
              </w:rPr>
              <w:t>30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A25.07.001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Назначение лекарственных препаратов при заболеваниях полости рта и зубов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250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A11.01.002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>Подкожное</w:t>
            </w:r>
            <w:r w:rsidR="00275193">
              <w:rPr>
                <w:sz w:val="24"/>
              </w:rPr>
              <w:t>, внутримышечное, внутривенное</w:t>
            </w:r>
            <w:r>
              <w:rPr>
                <w:sz w:val="24"/>
              </w:rPr>
              <w:t xml:space="preserve"> введение лекарственных препаратов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775865" w:rsidTr="00550B98">
        <w:trPr>
          <w:trHeight w:val="3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Профилактика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А11:07.022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  <w:jc w:val="both"/>
            </w:pPr>
            <w:r>
              <w:rPr>
                <w:sz w:val="24"/>
              </w:rPr>
              <w:t xml:space="preserve">Аппликация лекарственного препарата на слизистую оболочку полости рта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750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А11.</w:t>
            </w:r>
            <w:r w:rsidR="004C0477">
              <w:rPr>
                <w:sz w:val="24"/>
              </w:rPr>
              <w:t xml:space="preserve">07.024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Местное применение реминерализующих препаратов в области зуба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FA08E4">
            <w:pPr>
              <w:jc w:val="center"/>
            </w:pPr>
            <w:r>
              <w:rPr>
                <w:sz w:val="24"/>
              </w:rPr>
              <w:t>10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 w:rsidP="003D6E6D">
            <w:r>
              <w:rPr>
                <w:sz w:val="24"/>
              </w:rPr>
              <w:t>А11.0</w:t>
            </w:r>
            <w:r w:rsidR="004C0477">
              <w:rPr>
                <w:sz w:val="24"/>
              </w:rPr>
              <w:t>7.012</w:t>
            </w:r>
            <w:r w:rsidR="004C0477">
              <w:rPr>
                <w:b/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>Глубокое фторирование эмали зуба</w:t>
            </w:r>
            <w:r w:rsidR="00275193">
              <w:rPr>
                <w:sz w:val="24"/>
              </w:rPr>
              <w:t xml:space="preserve"> ( 1ед.)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FA08E4">
            <w:pPr>
              <w:jc w:val="center"/>
            </w:pPr>
            <w:r>
              <w:rPr>
                <w:sz w:val="24"/>
              </w:rPr>
              <w:t>100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А14.</w:t>
            </w:r>
            <w:r w:rsidR="004C0477">
              <w:rPr>
                <w:sz w:val="24"/>
              </w:rPr>
              <w:t xml:space="preserve">07.008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Обучение гигиене полости рта и зубов индивидуальное, подбор средств и предметов гигиены полости рта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275193">
            <w:r>
              <w:rPr>
                <w:sz w:val="24"/>
              </w:rPr>
              <w:t>А22.</w:t>
            </w:r>
            <w:r w:rsidR="004C0477">
              <w:rPr>
                <w:sz w:val="24"/>
              </w:rPr>
              <w:t xml:space="preserve">07.002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275193">
            <w:pPr>
              <w:ind w:left="1"/>
            </w:pPr>
            <w:r>
              <w:rPr>
                <w:sz w:val="24"/>
              </w:rPr>
              <w:t xml:space="preserve">Ультразвуковое удаление наддесневых и поддесневых зубных отложений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275193">
            <w:pPr>
              <w:jc w:val="center"/>
            </w:pPr>
            <w:r>
              <w:rPr>
                <w:sz w:val="24"/>
              </w:rPr>
              <w:t>1500</w:t>
            </w:r>
          </w:p>
        </w:tc>
      </w:tr>
      <w:tr w:rsidR="00775865" w:rsidTr="00550B98">
        <w:trPr>
          <w:trHeight w:val="30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Профессиональная гигиена полости рта и зубов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775865">
            <w:pPr>
              <w:jc w:val="center"/>
            </w:pP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A16.</w:t>
            </w:r>
            <w:r w:rsidR="004C0477">
              <w:rPr>
                <w:sz w:val="24"/>
              </w:rPr>
              <w:t xml:space="preserve">07.051.001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 Полирование и покрытие фторсодержащим гелем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700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07.051.002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>Профессиональная гигиена полости рта и зубов</w:t>
            </w:r>
            <w:r w:rsidR="00FA08E4">
              <w:rPr>
                <w:sz w:val="24"/>
              </w:rPr>
              <w:t xml:space="preserve"> ультразвук +</w:t>
            </w:r>
            <w:r>
              <w:rPr>
                <w:sz w:val="24"/>
              </w:rPr>
              <w:t xml:space="preserve"> Air Flow 2е челюсти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FA08E4">
            <w:pPr>
              <w:jc w:val="center"/>
            </w:pPr>
            <w:r>
              <w:rPr>
                <w:sz w:val="24"/>
              </w:rPr>
              <w:t>2 500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07.057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Запечатывание фиссуры зуба герметиком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750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A16.07.050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Отбеливание зубов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 w:rsidP="00275193">
            <w:r>
              <w:rPr>
                <w:sz w:val="24"/>
              </w:rPr>
              <w:t>A16.07.050</w:t>
            </w:r>
            <w:r w:rsidR="00275193">
              <w:rPr>
                <w:sz w:val="24"/>
              </w:rPr>
              <w:t>.001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FA08E4">
            <w:pPr>
              <w:ind w:left="1"/>
            </w:pPr>
            <w:r>
              <w:rPr>
                <w:sz w:val="24"/>
              </w:rPr>
              <w:t xml:space="preserve">Профессиональное отбеливание зубов клиническое часовое за один визит (2 челюсти в линии улыбки) аппаратом </w:t>
            </w:r>
            <w:r w:rsidR="00267271">
              <w:rPr>
                <w:sz w:val="24"/>
                <w:lang w:val="en-US"/>
              </w:rPr>
              <w:t>Doctor</w:t>
            </w:r>
            <w:r w:rsidR="00267271" w:rsidRPr="00267271">
              <w:rPr>
                <w:sz w:val="24"/>
              </w:rPr>
              <w:t xml:space="preserve"> </w:t>
            </w:r>
            <w:r w:rsidR="00267271">
              <w:rPr>
                <w:sz w:val="24"/>
                <w:lang w:val="en-US"/>
              </w:rPr>
              <w:t>Smile</w:t>
            </w:r>
            <w:r w:rsidR="00267271" w:rsidRPr="00267271">
              <w:rPr>
                <w:sz w:val="24"/>
              </w:rPr>
              <w:t xml:space="preserve"> (</w:t>
            </w:r>
            <w:r w:rsidR="00267271">
              <w:rPr>
                <w:sz w:val="24"/>
                <w:lang w:val="en-US"/>
              </w:rPr>
              <w:t>diode</w:t>
            </w:r>
            <w:r w:rsidR="00267271" w:rsidRPr="00267271">
              <w:rPr>
                <w:sz w:val="24"/>
              </w:rPr>
              <w:t xml:space="preserve"> </w:t>
            </w:r>
            <w:r w:rsidR="00267271">
              <w:rPr>
                <w:sz w:val="24"/>
                <w:lang w:val="en-US"/>
              </w:rPr>
              <w:t>laser</w:t>
            </w:r>
            <w:r w:rsidR="00267271" w:rsidRPr="00267271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267271">
            <w:pPr>
              <w:jc w:val="center"/>
            </w:pPr>
            <w:r>
              <w:rPr>
                <w:sz w:val="24"/>
                <w:lang w:val="en-US"/>
              </w:rPr>
              <w:t>12000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A16.07.050.002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0"/>
              <w:jc w:val="center"/>
            </w:pPr>
            <w:r>
              <w:rPr>
                <w:sz w:val="24"/>
              </w:rPr>
              <w:t xml:space="preserve">Профессиональное отбеливание зубов внутрикоронковое для </w:t>
            </w:r>
            <w:r w:rsidR="00275193">
              <w:rPr>
                <w:sz w:val="24"/>
              </w:rPr>
              <w:t>невитальных</w:t>
            </w:r>
            <w:r>
              <w:rPr>
                <w:sz w:val="24"/>
              </w:rPr>
              <w:t xml:space="preserve"> измененных в цвете зубов (1 зуб)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E0ACA">
            <w:pPr>
              <w:jc w:val="center"/>
            </w:pPr>
            <w:r>
              <w:rPr>
                <w:sz w:val="24"/>
              </w:rPr>
              <w:t>3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89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Терапевтические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spacing w:after="320" w:line="240" w:lineRule="auto"/>
              <w:jc w:val="center"/>
            </w:pPr>
            <w:r>
              <w:rPr>
                <w:sz w:val="24"/>
              </w:rPr>
              <w:t xml:space="preserve"> </w:t>
            </w:r>
          </w:p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Восстановление зуба пломбой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A16.07.082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Препарирование твердых тканей зуба при лечении кариеса и его осложнений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550 </w:t>
            </w:r>
          </w:p>
        </w:tc>
      </w:tr>
      <w:tr w:rsidR="00775865" w:rsidTr="00550B98">
        <w:trPr>
          <w:trHeight w:val="3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Восстановление зуба пломбой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А16.07.002.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Наложение временной пломбы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775865" w:rsidTr="00550B98">
        <w:trPr>
          <w:trHeight w:val="6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А16.07.002.</w:t>
            </w:r>
            <w:r w:rsidR="004C0477">
              <w:rPr>
                <w:sz w:val="24"/>
              </w:rPr>
              <w:t xml:space="preserve">010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пломбой I, V, VI класс по Блэку с использованием материалов из фотополимеров(одна поверхность)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267271">
            <w:pPr>
              <w:jc w:val="center"/>
            </w:pPr>
            <w:r>
              <w:rPr>
                <w:sz w:val="24"/>
                <w:lang w:val="en-US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8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lastRenderedPageBreak/>
              <w:t>А16.07.002.</w:t>
            </w:r>
            <w:r w:rsidR="004C0477">
              <w:rPr>
                <w:sz w:val="24"/>
              </w:rPr>
              <w:t xml:space="preserve">011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пломбой с нарушением контактного пункта II, III класс по Блэку с использованием материалов из фотополимеров(одна поверхность)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267271">
            <w:pPr>
              <w:jc w:val="center"/>
            </w:pPr>
            <w:r>
              <w:rPr>
                <w:sz w:val="24"/>
              </w:rPr>
              <w:t>20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6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А16.07.002.</w:t>
            </w:r>
            <w:r w:rsidR="004C0477">
              <w:rPr>
                <w:sz w:val="24"/>
              </w:rPr>
              <w:t xml:space="preserve">012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пломбой IV класс по Блэку с использованием материалов из фотополимеров(одна поверхность)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Pr="00267271" w:rsidRDefault="00267271" w:rsidP="0026727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А16.07.003.</w:t>
            </w:r>
            <w:r w:rsidR="004C0477">
              <w:rPr>
                <w:sz w:val="24"/>
              </w:rPr>
              <w:t xml:space="preserve">013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эмали 1-го зуба Icon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 w:rsidP="00267271">
            <w:pPr>
              <w:jc w:val="center"/>
            </w:pPr>
            <w:r>
              <w:rPr>
                <w:sz w:val="24"/>
              </w:rPr>
              <w:t>1</w:t>
            </w:r>
            <w:r w:rsidR="00267271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50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A16.07.003.001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вкладками, виниром, полукоронкой из фотополимерного материала прямым методом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  <w:r w:rsidR="004E0ACA">
              <w:rPr>
                <w:sz w:val="24"/>
              </w:rPr>
              <w:t>5</w:t>
            </w:r>
            <w:r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A16.07.025.001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Избирательное полирование зуба 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267271">
            <w:pPr>
              <w:jc w:val="center"/>
            </w:pPr>
            <w:r>
              <w:rPr>
                <w:sz w:val="24"/>
              </w:rPr>
              <w:t>25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6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07.031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пломбировочными материалами с использованием анкерных штифтов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267271">
              <w:rPr>
                <w:sz w:val="24"/>
              </w:rPr>
              <w:t>3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</w:t>
            </w:r>
            <w:r w:rsidR="004C0477">
              <w:rPr>
                <w:sz w:val="24"/>
              </w:rPr>
              <w:t xml:space="preserve">07.031.001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Восстановление зуба пломбировочными материалами с использованием стекловолоконного штифта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267271">
            <w:pPr>
              <w:jc w:val="center"/>
            </w:pPr>
            <w:r>
              <w:rPr>
                <w:sz w:val="24"/>
                <w:lang w:val="en-US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71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pPr>
              <w:ind w:left="5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366" w:right="329" w:firstLine="931"/>
            </w:pPr>
            <w:r>
              <w:rPr>
                <w:b/>
                <w:sz w:val="24"/>
              </w:rPr>
              <w:t>Лечение осложнений кариеса (эндодонтическое лечение корневых каналов)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А11.</w:t>
            </w:r>
            <w:r w:rsidR="004C0477">
              <w:rPr>
                <w:sz w:val="24"/>
              </w:rPr>
              <w:t xml:space="preserve">07.027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Наложение девитализирующей пасты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550 </w:t>
            </w:r>
          </w:p>
        </w:tc>
      </w:tr>
      <w:tr w:rsidR="00775865" w:rsidTr="00550B98">
        <w:trPr>
          <w:trHeight w:val="3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A16.07.010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Экстирпация пульпы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</w:tr>
      <w:tr w:rsidR="00775865" w:rsidTr="00550B98">
        <w:trPr>
          <w:trHeight w:val="40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 w:rsidP="00275193">
            <w:r>
              <w:rPr>
                <w:sz w:val="24"/>
              </w:rPr>
              <w:t xml:space="preserve">A16.07.009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Пульпотомия (ампутация коронковой пульпы) 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30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А22.</w:t>
            </w:r>
            <w:r w:rsidR="004C0477">
              <w:rPr>
                <w:sz w:val="24"/>
              </w:rPr>
              <w:t xml:space="preserve">07.004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Ультразвуковое расширение корневого канала зуба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10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1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А16.07.082.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Распломбировка корневого канала ранее леченного пастой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15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6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4C0477" w:rsidP="003D6E6D">
            <w:r>
              <w:rPr>
                <w:sz w:val="24"/>
              </w:rPr>
              <w:t>А16</w:t>
            </w:r>
            <w:r w:rsidR="003D6E6D">
              <w:rPr>
                <w:sz w:val="24"/>
              </w:rPr>
              <w:t>.07.082.</w:t>
            </w:r>
            <w:r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Распломбировка корневого канала ранее леченного фосфат- цементом/ резорцин-формальдегидным методом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2500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А16.07.082.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  <w:jc w:val="both"/>
            </w:pPr>
            <w:r>
              <w:rPr>
                <w:sz w:val="24"/>
              </w:rPr>
              <w:t xml:space="preserve">Распломбировка корневого канала на 1\2длину корня ранее пломбированного пастой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AD23D5">
            <w:pPr>
              <w:jc w:val="center"/>
            </w:pPr>
            <w:r>
              <w:rPr>
                <w:sz w:val="24"/>
              </w:rPr>
              <w:t>100</w:t>
            </w:r>
            <w:r w:rsidR="004C0477">
              <w:rPr>
                <w:sz w:val="24"/>
              </w:rPr>
              <w:t xml:space="preserve">0  </w:t>
            </w:r>
          </w:p>
        </w:tc>
      </w:tr>
      <w:tr w:rsidR="00775865" w:rsidTr="00550B98">
        <w:trPr>
          <w:trHeight w:val="60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pPr>
              <w:spacing w:after="36" w:line="240" w:lineRule="auto"/>
            </w:pPr>
            <w:r>
              <w:rPr>
                <w:sz w:val="24"/>
              </w:rPr>
              <w:t>А16.07.082.</w:t>
            </w:r>
            <w:r w:rsidR="004C0477">
              <w:rPr>
                <w:sz w:val="24"/>
              </w:rPr>
              <w:t>004</w:t>
            </w:r>
          </w:p>
          <w:p w:rsidR="00775865" w:rsidRDefault="004C0477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Распломбировка корневого канала на 1\2длину корня ранее </w:t>
            </w:r>
            <w:r w:rsidR="00275193">
              <w:rPr>
                <w:sz w:val="24"/>
              </w:rPr>
              <w:t xml:space="preserve">пломбированного резорцин-формалиновым </w:t>
            </w:r>
            <w:r>
              <w:rPr>
                <w:sz w:val="24"/>
              </w:rPr>
              <w:t xml:space="preserve">методом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AD23D5">
            <w:pPr>
              <w:jc w:val="center"/>
            </w:pPr>
            <w:r>
              <w:rPr>
                <w:sz w:val="24"/>
              </w:rPr>
              <w:t>15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07.030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Инструментальная и медикаментозная обработка корневого канала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А16.07.030.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AD23D5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100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А16.07.030.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AD23D5" w:rsidP="00AD23D5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07.008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Пломбирование корневого канала зуба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А16.07.008.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Пломбирование корневого канала зуба гуттаперчивыми штифтами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10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А16.07.008.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Pr="00AD23D5" w:rsidRDefault="004C0477">
            <w:pPr>
              <w:ind w:left="2"/>
            </w:pPr>
            <w:r>
              <w:rPr>
                <w:sz w:val="24"/>
              </w:rPr>
              <w:t xml:space="preserve">Закрытие перфорации стенки корневого канала зуба </w:t>
            </w:r>
            <w:r w:rsidR="00AD23D5">
              <w:rPr>
                <w:sz w:val="24"/>
              </w:rPr>
              <w:t xml:space="preserve">( </w:t>
            </w:r>
            <w:r w:rsidR="00AD23D5">
              <w:rPr>
                <w:sz w:val="24"/>
                <w:lang w:val="en-US"/>
              </w:rPr>
              <w:t>ProRoot</w:t>
            </w:r>
            <w:r w:rsidR="00AD23D5" w:rsidRPr="00AD23D5">
              <w:rPr>
                <w:sz w:val="24"/>
              </w:rPr>
              <w:t>)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 w:rsidP="00AD23D5">
            <w:pPr>
              <w:jc w:val="center"/>
            </w:pPr>
            <w:r>
              <w:rPr>
                <w:sz w:val="24"/>
              </w:rPr>
              <w:t xml:space="preserve">800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А16.07.030.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  <w:jc w:val="both"/>
            </w:pPr>
            <w:r>
              <w:rPr>
                <w:sz w:val="24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F54A65">
            <w:pPr>
              <w:jc w:val="center"/>
            </w:pPr>
            <w:r>
              <w:rPr>
                <w:sz w:val="24"/>
              </w:rPr>
              <w:t>300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A16.07.093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Фиксация внутриканального штифта/вкладки 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3</w:t>
            </w:r>
            <w:r w:rsidR="004C0477">
              <w:rPr>
                <w:sz w:val="24"/>
              </w:rPr>
              <w:t>00</w:t>
            </w:r>
            <w:r>
              <w:rPr>
                <w:sz w:val="24"/>
                <w:lang w:val="en-US"/>
              </w:rPr>
              <w:t>-500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2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A16.07.094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внутриканального штифта/вкладки 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b/>
                <w:sz w:val="24"/>
              </w:rPr>
              <w:t>Временные пломбы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A16.07.002.009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Наложение временной пломбы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30</w:t>
            </w:r>
            <w:r w:rsidR="004C0477">
              <w:rPr>
                <w:sz w:val="24"/>
              </w:rPr>
              <w:t xml:space="preserve">0  </w:t>
            </w:r>
          </w:p>
        </w:tc>
      </w:tr>
      <w:tr w:rsidR="00775865" w:rsidTr="00550B98">
        <w:trPr>
          <w:trHeight w:val="40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</w:pPr>
            <w:r>
              <w:rPr>
                <w:sz w:val="24"/>
              </w:rPr>
              <w:t xml:space="preserve">A16.07.091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временной пломбы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D23D5">
            <w:pPr>
              <w:jc w:val="center"/>
            </w:pPr>
            <w:r>
              <w:rPr>
                <w:sz w:val="24"/>
              </w:rPr>
              <w:t>10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41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C0477">
            <w:pPr>
              <w:ind w:left="1"/>
            </w:pPr>
            <w:r>
              <w:rPr>
                <w:b/>
                <w:sz w:val="24"/>
              </w:rPr>
              <w:t>Шинирование зубов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pPr>
              <w:ind w:left="79"/>
            </w:pPr>
            <w:r>
              <w:rPr>
                <w:sz w:val="24"/>
              </w:rPr>
              <w:t xml:space="preserve">A16.07.019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Временное шинирование при заболеваниях пародонта (1 единица)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Pr="0078681F" w:rsidRDefault="004C0477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 </w:t>
            </w:r>
            <w:r w:rsidR="0078681F">
              <w:rPr>
                <w:sz w:val="24"/>
                <w:lang w:val="en-US"/>
              </w:rPr>
              <w:t>200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8681F" w:rsidRDefault="0078681F">
            <w:pPr>
              <w:ind w:left="1"/>
              <w:rPr>
                <w:b/>
                <w:sz w:val="24"/>
              </w:rPr>
            </w:pPr>
          </w:p>
          <w:p w:rsidR="00775865" w:rsidRDefault="004C0477">
            <w:pPr>
              <w:ind w:left="1"/>
            </w:pPr>
            <w:r>
              <w:rPr>
                <w:b/>
                <w:sz w:val="24"/>
              </w:rPr>
              <w:t>Пародонтология терапевтическая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А11.</w:t>
            </w:r>
            <w:r w:rsidR="004C0477">
              <w:rPr>
                <w:sz w:val="24"/>
              </w:rPr>
              <w:t xml:space="preserve">07.010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>Введение лекарственных препаратов в пародонтальный карман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78681F">
            <w:pPr>
              <w:jc w:val="center"/>
            </w:pPr>
            <w:r>
              <w:rPr>
                <w:sz w:val="24"/>
              </w:rPr>
              <w:t>30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А22.</w:t>
            </w:r>
            <w:r w:rsidR="004C0477">
              <w:rPr>
                <w:sz w:val="24"/>
              </w:rPr>
              <w:t xml:space="preserve">07.001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Ультразвуковая обработка пародонтального кармана в области зуба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78681F">
            <w:pPr>
              <w:jc w:val="center"/>
            </w:pPr>
            <w:r>
              <w:rPr>
                <w:sz w:val="24"/>
              </w:rPr>
              <w:t>15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6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А22.</w:t>
            </w:r>
            <w:r w:rsidR="004C0477">
              <w:rPr>
                <w:sz w:val="24"/>
              </w:rPr>
              <w:t xml:space="preserve">07.002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Ультразвуковое удаление наддесневых и поддесневых зубных отложений в области зуба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78681F">
            <w:pPr>
              <w:jc w:val="center"/>
            </w:pPr>
            <w:r>
              <w:rPr>
                <w:sz w:val="24"/>
                <w:lang w:val="en-US"/>
              </w:rPr>
              <w:t>90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А16.07.020.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наддесневых и поддесневых зубных отложений в области зуба ручным методом (КЮРЕТАЖ Закрытый)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900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А16.07.020.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наддесневых и поддесневых зубных отложений в области зуба ручным методом (КЮРЕТАЖ Открытый)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наддесневых зубных отложений 2 –е челюсти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E0ACA">
            <w:pPr>
              <w:jc w:val="center"/>
            </w:pPr>
            <w:r>
              <w:rPr>
                <w:sz w:val="24"/>
              </w:rPr>
              <w:t>2</w:t>
            </w:r>
            <w:r w:rsidR="004C0477">
              <w:rPr>
                <w:sz w:val="24"/>
              </w:rPr>
              <w:t xml:space="preserve">800 </w:t>
            </w:r>
          </w:p>
        </w:tc>
      </w:tr>
      <w:tr w:rsidR="00775865" w:rsidTr="00550B98">
        <w:trPr>
          <w:trHeight w:val="6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А15.</w:t>
            </w:r>
            <w:r w:rsidR="004C0477">
              <w:rPr>
                <w:sz w:val="24"/>
              </w:rPr>
              <w:t xml:space="preserve">07.003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Наложение лечебной повязки при заболеваниях слизистой оболочки полости рта и пародонта в области одной челюсти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r>
              <w:rPr>
                <w:sz w:val="24"/>
              </w:rPr>
              <w:t xml:space="preserve">     </w:t>
            </w:r>
            <w:r w:rsidR="004E0ACA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750 </w:t>
            </w:r>
          </w:p>
        </w:tc>
      </w:tr>
      <w:tr w:rsidR="00775865" w:rsidTr="00550B98">
        <w:trPr>
          <w:trHeight w:val="3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Ортопедические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b/>
                <w:sz w:val="24"/>
              </w:rPr>
              <w:t>Оттиски: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оттиска с одной челюсти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1 000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оттиска с одной челюсти альгинатной массой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 w:rsidP="003D6E6D">
            <w:pPr>
              <w:jc w:val="both"/>
            </w:pPr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Снятие оттиска с одной челюсти массой из С-силикона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13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 w:rsidP="003D6E6D">
            <w:pPr>
              <w:jc w:val="both"/>
            </w:pPr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004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>Снятие оттиска с одной челюсти массой из А-силикона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78681F">
              <w:rPr>
                <w:sz w:val="24"/>
              </w:rPr>
              <w:t>5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005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  <w:jc w:val="both"/>
            </w:pPr>
            <w:r>
              <w:rPr>
                <w:sz w:val="24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Pr="0078681F" w:rsidRDefault="004C0477" w:rsidP="0078681F">
            <w:pPr>
              <w:rPr>
                <w:lang w:val="en-US"/>
              </w:rPr>
            </w:pPr>
            <w:r>
              <w:rPr>
                <w:sz w:val="24"/>
              </w:rPr>
              <w:t xml:space="preserve"> </w:t>
            </w:r>
            <w:r w:rsidR="004E0ACA">
              <w:rPr>
                <w:sz w:val="24"/>
              </w:rPr>
              <w:t xml:space="preserve">    </w:t>
            </w:r>
            <w:r w:rsidR="0078681F">
              <w:rPr>
                <w:sz w:val="24"/>
                <w:lang w:val="en-US"/>
              </w:rPr>
              <w:t>2500-3000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006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  <w:jc w:val="both"/>
            </w:pPr>
            <w:r>
              <w:rPr>
                <w:sz w:val="24"/>
              </w:rPr>
              <w:t xml:space="preserve">Снятие оттиска с одной челюсти ложки с имплантатов открытым методом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E0AC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008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оттиска с одной челюсти с использованием индивидуальной ложки  с имплантатов открытым методом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78681F">
            <w:pPr>
              <w:jc w:val="center"/>
            </w:pPr>
            <w:r>
              <w:rPr>
                <w:sz w:val="24"/>
                <w:lang w:val="en-US"/>
              </w:rPr>
              <w:t>3000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А02.07.010.</w:t>
            </w:r>
            <w:r w:rsidR="004C0477">
              <w:rPr>
                <w:sz w:val="24"/>
              </w:rPr>
              <w:t xml:space="preserve">010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Снятие оттиска с одной челюсти для изготовления силиконового ключа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78681F">
            <w:pPr>
              <w:jc w:val="center"/>
            </w:pPr>
            <w:r>
              <w:rPr>
                <w:sz w:val="24"/>
                <w:lang w:val="en-US"/>
              </w:rPr>
              <w:t>600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b/>
                <w:sz w:val="24"/>
              </w:rPr>
              <w:t>Модели, прикус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</w:t>
            </w:r>
            <w:r w:rsidR="004C0477">
              <w:rPr>
                <w:sz w:val="24"/>
              </w:rPr>
              <w:t xml:space="preserve">07.006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Определение прикуса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775865">
            <w:pPr>
              <w:jc w:val="center"/>
            </w:pP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А02.07.006.</w:t>
            </w:r>
            <w:r w:rsidR="004C0477">
              <w:rPr>
                <w:sz w:val="24"/>
              </w:rPr>
              <w:t xml:space="preserve">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Определение вида смыкания зубных рядов с помощью лицевой дуги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78681F">
            <w:pPr>
              <w:jc w:val="center"/>
            </w:pPr>
            <w:r>
              <w:rPr>
                <w:sz w:val="24"/>
                <w:lang w:val="en-US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А02.</w:t>
            </w:r>
            <w:r w:rsidR="004C0477">
              <w:rPr>
                <w:sz w:val="24"/>
              </w:rPr>
              <w:t xml:space="preserve">07.010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Исследование на диагностических моделях челюстей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83E4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611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A02.07.010.001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Исследование на диагностических моделях челюстей с восковой моделировкой (Wax-Up) будущей ортопедической конструкции с целью </w:t>
            </w:r>
            <w:r w:rsidR="00983E4A">
              <w:rPr>
                <w:sz w:val="24"/>
              </w:rPr>
              <w:t xml:space="preserve">планирования препарирования, эстетики и функции (1 единица) </w:t>
            </w:r>
            <w:r w:rsidR="00983E4A"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983E4A" w:rsidRDefault="00983E4A">
            <w:pPr>
              <w:jc w:val="center"/>
            </w:pPr>
          </w:p>
        </w:tc>
      </w:tr>
      <w:tr w:rsidR="00775865" w:rsidTr="00550B98">
        <w:trPr>
          <w:trHeight w:val="3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A02.07.006.002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:rsidR="004E0ACA" w:rsidRPr="004E0ACA" w:rsidRDefault="004C0477" w:rsidP="004E0ACA">
            <w:pPr>
              <w:ind w:left="1"/>
              <w:rPr>
                <w:sz w:val="24"/>
              </w:rPr>
            </w:pPr>
            <w:r>
              <w:rPr>
                <w:sz w:val="24"/>
              </w:rPr>
              <w:t>Определение прикуса при помощи пр</w:t>
            </w:r>
            <w:r w:rsidR="004E0ACA">
              <w:rPr>
                <w:sz w:val="24"/>
              </w:rPr>
              <w:t>имерки в полости рта результата воскового моделирования (Moke-Up) из временного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73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4E0ACA">
            <w:r>
              <w:rPr>
                <w:sz w:val="24"/>
              </w:rPr>
              <w:t xml:space="preserve"> композитного материала, планирования эстетики и функции (1</w:t>
            </w:r>
            <w:r w:rsidR="004E0ACA">
              <w:rPr>
                <w:sz w:val="24"/>
              </w:rPr>
              <w:t xml:space="preserve"> ед.)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2000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775865">
            <w:pPr>
              <w:rPr>
                <w:sz w:val="24"/>
              </w:rPr>
            </w:pPr>
          </w:p>
          <w:p w:rsidR="004E0ACA" w:rsidRDefault="004E0ACA">
            <w:pPr>
              <w:rPr>
                <w:sz w:val="24"/>
              </w:rPr>
            </w:pPr>
          </w:p>
          <w:p w:rsidR="004E0ACA" w:rsidRDefault="004E0ACA">
            <w:pPr>
              <w:rPr>
                <w:sz w:val="24"/>
              </w:rPr>
            </w:pPr>
          </w:p>
          <w:p w:rsidR="004E0ACA" w:rsidRDefault="004E0ACA"/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4170AE" w:rsidRDefault="004170AE" w:rsidP="004170AE">
            <w:pPr>
              <w:rPr>
                <w:b/>
                <w:sz w:val="24"/>
              </w:rPr>
            </w:pPr>
          </w:p>
          <w:p w:rsidR="004170AE" w:rsidRDefault="004170AE" w:rsidP="004170AE">
            <w:pPr>
              <w:rPr>
                <w:b/>
                <w:sz w:val="24"/>
              </w:rPr>
            </w:pPr>
          </w:p>
          <w:p w:rsidR="004170AE" w:rsidRDefault="004170AE" w:rsidP="004170AE">
            <w:pPr>
              <w:rPr>
                <w:b/>
                <w:sz w:val="24"/>
              </w:rPr>
            </w:pPr>
          </w:p>
          <w:p w:rsidR="004170AE" w:rsidRDefault="004170AE" w:rsidP="004170AE">
            <w:pPr>
              <w:rPr>
                <w:b/>
                <w:sz w:val="24"/>
              </w:rPr>
            </w:pPr>
          </w:p>
          <w:p w:rsidR="00775865" w:rsidRDefault="004C0477" w:rsidP="004170AE">
            <w:r>
              <w:rPr>
                <w:b/>
                <w:sz w:val="24"/>
              </w:rPr>
              <w:t>Несъемное протезирование: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lastRenderedPageBreak/>
              <w:t xml:space="preserve">A16.07.004.001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Pr="00983E4A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временной прямым методом </w:t>
            </w:r>
            <w:r w:rsidR="00983E4A">
              <w:rPr>
                <w:sz w:val="24"/>
              </w:rPr>
              <w:t>(1 единица)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83E4A">
            <w:pPr>
              <w:jc w:val="center"/>
            </w:pPr>
            <w:r w:rsidRPr="004E0ACA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Восстановление зуба коронкой временной композитной фрезерованной лабораторным методом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</w:pPr>
            <w:r>
              <w:rPr>
                <w:sz w:val="24"/>
              </w:rPr>
              <w:t>15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Восстановление зуба коронкой постоянной цельнометаллической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983E4A">
            <w:pPr>
              <w:jc w:val="center"/>
            </w:pPr>
            <w:r>
              <w:rPr>
                <w:sz w:val="24"/>
              </w:rPr>
              <w:t xml:space="preserve"> 35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2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A16.07.004.004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Восстановление зуба коронкой постоянной металлокерамической с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72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плечевой массой и индивидуальным воспроизведением эстетики на зубы в линии улыбки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983E4A" w:rsidP="00983E4A">
            <w:pPr>
              <w:jc w:val="center"/>
            </w:pPr>
            <w:r>
              <w:rPr>
                <w:sz w:val="24"/>
              </w:rPr>
              <w:t>8000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A16.07.004.005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Восстановление зуба коронкой постоянной металлокерамической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83E4A">
            <w:pPr>
              <w:jc w:val="center"/>
            </w:pPr>
            <w:r>
              <w:rPr>
                <w:sz w:val="24"/>
              </w:rPr>
              <w:t>6500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A16.07.004.006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постоянной безметалловой из диоксида циркония стандартная эстетика (метод окрашивания)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</w:pPr>
            <w:r>
              <w:rPr>
                <w:sz w:val="24"/>
              </w:rPr>
              <w:t>15000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2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A16.07.004.007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постоянной безметалловой цельно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68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керамической диоксид циркония или Имакс с индивидуальной эстетикой (метод нанесения)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83E4A">
            <w:pPr>
              <w:jc w:val="center"/>
            </w:pPr>
            <w:r>
              <w:rPr>
                <w:sz w:val="24"/>
              </w:rPr>
              <w:t>15000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A16.07.033.001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с использованием цельнолитой культевой вкладки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</w:pPr>
            <w:r>
              <w:rPr>
                <w:sz w:val="24"/>
              </w:rPr>
              <w:t>6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60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A16.07.033.002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с использованием цельнолитой культевой вкладки, облицованной керамикой Имакс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</w:pPr>
            <w:r>
              <w:rPr>
                <w:sz w:val="24"/>
              </w:rPr>
              <w:t>15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A16.07.033.003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зуба коронкой с использованием вкладки керамической Имакс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983E4A">
            <w:pPr>
              <w:jc w:val="center"/>
            </w:pPr>
            <w:r>
              <w:rPr>
                <w:sz w:val="24"/>
              </w:rPr>
              <w:t>12000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A16.07.052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Восстановление зубов штифтовыми зубами временное (1 единица)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3 500 </w:t>
            </w:r>
          </w:p>
        </w:tc>
      </w:tr>
      <w:tr w:rsidR="00775865" w:rsidTr="00550B98">
        <w:trPr>
          <w:trHeight w:val="32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A11.07.012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Глубокое фторирование твердых тканей зубов для сохранения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70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витальности при сошлифовывании твердых тканей под ортопедическую конструкцию (1 зуб) 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16AF5">
            <w:pPr>
              <w:jc w:val="center"/>
            </w:pPr>
            <w:r>
              <w:rPr>
                <w:sz w:val="24"/>
              </w:rPr>
              <w:t>5</w:t>
            </w:r>
            <w:r w:rsidR="004C0477">
              <w:rPr>
                <w:sz w:val="24"/>
              </w:rPr>
              <w:t xml:space="preserve">0 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b/>
                <w:sz w:val="24"/>
              </w:rPr>
              <w:t>Съемные протезы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Коррекция прикуса с использованием съемных и несъемных ортопедических конструкций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 w:rsidP="003D6E6D">
            <w:pPr>
              <w:jc w:val="both"/>
            </w:pPr>
            <w:r>
              <w:rPr>
                <w:sz w:val="24"/>
              </w:rPr>
              <w:t>А16.</w:t>
            </w:r>
            <w:r w:rsidR="00A16AF5">
              <w:rPr>
                <w:sz w:val="24"/>
              </w:rPr>
              <w:t>07.021.001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</w:pPr>
            <w:r>
              <w:rPr>
                <w:sz w:val="24"/>
              </w:rPr>
              <w:t xml:space="preserve">Коррекция прикуса с использованием съемных и несъемных ортопедических конструкций – каппа 1 челюсть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A16AF5">
            <w:pPr>
              <w:jc w:val="center"/>
            </w:pPr>
            <w:r>
              <w:rPr>
                <w:sz w:val="24"/>
              </w:rPr>
              <w:t>50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A16.07.035.001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частичными съемными пластиночными протезами (1 челюсть)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A16AF5">
            <w:pPr>
              <w:jc w:val="center"/>
            </w:pPr>
            <w:r>
              <w:rPr>
                <w:sz w:val="24"/>
              </w:rPr>
              <w:t>17000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A16.07.035.002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частичными съемными пластиночными протезами с армированием (1 челюсть)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A16AF5">
            <w:pPr>
              <w:jc w:val="center"/>
            </w:pPr>
            <w:r>
              <w:rPr>
                <w:sz w:val="24"/>
              </w:rPr>
              <w:t>19000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A16.07.023.001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зубов полными съемными пластиночными протезами (1 челюсть)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A16AF5">
            <w:pPr>
              <w:jc w:val="center"/>
            </w:pPr>
            <w:r>
              <w:rPr>
                <w:sz w:val="24"/>
              </w:rPr>
              <w:t>19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0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A16.07.023.002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зубов полными съемными пластиночными протезами с армированием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A16AF5">
            <w:pPr>
              <w:jc w:val="center"/>
            </w:pPr>
            <w:r>
              <w:rPr>
                <w:sz w:val="24"/>
              </w:rPr>
              <w:t>22000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lastRenderedPageBreak/>
              <w:t xml:space="preserve">A16.07.036.001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съемными бюгельными протезами с кламмерной фиксацией (1 челюсть)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550B98">
            <w:pPr>
              <w:jc w:val="center"/>
            </w:pPr>
            <w:r>
              <w:rPr>
                <w:sz w:val="24"/>
              </w:rPr>
              <w:t>35000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2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A16.07.036.002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Протезирование съемными бюгельными протезами с замковой </w:t>
            </w:r>
            <w:r w:rsidR="00550B98">
              <w:rPr>
                <w:sz w:val="24"/>
              </w:rPr>
              <w:t>фиксацией (1 челюсть)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550B98">
            <w:pPr>
              <w:jc w:val="center"/>
            </w:pPr>
            <w:r>
              <w:rPr>
                <w:sz w:val="24"/>
              </w:rPr>
              <w:t>45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A16.07.036.003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 w:rsidP="00550B98">
            <w:pPr>
              <w:ind w:left="2"/>
            </w:pPr>
            <w:r>
              <w:rPr>
                <w:sz w:val="24"/>
              </w:rPr>
              <w:t xml:space="preserve">Протезирование съемными бюгельными протезами с телескопической фиксацией (1 </w:t>
            </w:r>
            <w:r w:rsidR="00550B98">
              <w:rPr>
                <w:sz w:val="24"/>
              </w:rPr>
              <w:t>ед.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Pr="00550B98" w:rsidRDefault="00550B98" w:rsidP="00550B98">
            <w:pPr>
              <w:rPr>
                <w:sz w:val="20"/>
                <w:szCs w:val="20"/>
              </w:rPr>
            </w:pPr>
            <w:r>
              <w:rPr>
                <w:sz w:val="24"/>
              </w:rPr>
              <w:t xml:space="preserve">Индивидуально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A16.07.035.001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Протезирование частичными съемными пластиночными протезами из нейлона (1 челюсть)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550B98">
            <w:pPr>
              <w:jc w:val="center"/>
            </w:pPr>
            <w:r>
              <w:rPr>
                <w:sz w:val="24"/>
              </w:rPr>
              <w:t>25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0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A16.07.035.002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Протезирование частичными съемными пластиночными протезами для временного замещения 1-3 отсутствующих зубов (иммедиат-протез)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550B98">
            <w:pPr>
              <w:jc w:val="center"/>
            </w:pPr>
            <w:r>
              <w:rPr>
                <w:sz w:val="24"/>
              </w:rPr>
              <w:t>12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A16.07.035.003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Протезирование частичными съемными пластиночными протезами для временного замещения 4-6 отсутствующих зубов (иммедиат-протез)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550B98">
            <w:pPr>
              <w:jc w:val="center"/>
            </w:pPr>
            <w:r>
              <w:rPr>
                <w:sz w:val="24"/>
              </w:rPr>
              <w:t>250</w:t>
            </w:r>
            <w:r w:rsidR="004C0477">
              <w:rPr>
                <w:sz w:val="24"/>
              </w:rPr>
              <w:t xml:space="preserve">00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ind w:left="7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b/>
                <w:sz w:val="24"/>
              </w:rPr>
              <w:t xml:space="preserve">Протезирование с опорой на имплантаты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3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A16.07.006.001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Протезирование зуба с использованием имплантата коронкой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70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550B98">
            <w:pPr>
              <w:ind w:left="82"/>
            </w:pPr>
            <w:r>
              <w:rPr>
                <w:sz w:val="24"/>
              </w:rPr>
              <w:t xml:space="preserve">постоянной безметалловой из диоксида циркония с винтовой фиксацией (стандартная эстетика)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30 000 </w:t>
            </w:r>
          </w:p>
        </w:tc>
      </w:tr>
      <w:tr w:rsidR="00775865" w:rsidTr="00550B98">
        <w:trPr>
          <w:trHeight w:val="32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A16.07.006.002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Протезирование зуба с использованием металлокерамической 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67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550B98">
            <w:pPr>
              <w:ind w:left="82"/>
            </w:pPr>
            <w:r>
              <w:rPr>
                <w:sz w:val="24"/>
              </w:rPr>
              <w:t xml:space="preserve">коронкой на имплантате постоянной фиксацией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550B98">
            <w:pPr>
              <w:jc w:val="center"/>
            </w:pPr>
            <w:r>
              <w:rPr>
                <w:sz w:val="24"/>
              </w:rPr>
              <w:t>20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3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A16.07.006.003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Протезирование зуба с использованием имплантата коронкой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67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550B98">
            <w:pPr>
              <w:ind w:left="82"/>
              <w:jc w:val="both"/>
            </w:pPr>
            <w:r>
              <w:rPr>
                <w:sz w:val="24"/>
              </w:rPr>
              <w:t xml:space="preserve">постоянной безметалловой цельнокерамической Имакс (стандартная эстетика)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550B98">
            <w:pPr>
              <w:jc w:val="center"/>
            </w:pPr>
            <w:r>
              <w:rPr>
                <w:sz w:val="24"/>
              </w:rPr>
              <w:t>25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2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75865" w:rsidRDefault="00550B98">
            <w:r>
              <w:rPr>
                <w:sz w:val="24"/>
              </w:rPr>
              <w:t>A16.07.006.004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</w:tcPr>
          <w:p w:rsidR="00775865" w:rsidRDefault="004C0477">
            <w:pPr>
              <w:ind w:left="2"/>
              <w:jc w:val="both"/>
            </w:pPr>
            <w:r>
              <w:rPr>
                <w:sz w:val="24"/>
              </w:rPr>
              <w:t xml:space="preserve">Протезирование зуба с использованием имплантата коронкой постоянной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5865" w:rsidRDefault="00775865"/>
        </w:tc>
      </w:tr>
      <w:tr w:rsidR="00775865" w:rsidTr="00550B98">
        <w:trPr>
          <w:trHeight w:val="573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775865"/>
        </w:tc>
        <w:tc>
          <w:tcPr>
            <w:tcW w:w="7243" w:type="dxa"/>
            <w:tcBorders>
              <w:top w:val="nil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безметалловой цельнокерамической Имакс с цементной фиксацией (индивидуальная эстетика) на циркониевом абатменте </w:t>
            </w:r>
          </w:p>
        </w:tc>
        <w:tc>
          <w:tcPr>
            <w:tcW w:w="1659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550B98">
            <w:pPr>
              <w:jc w:val="center"/>
            </w:pPr>
            <w:r>
              <w:rPr>
                <w:sz w:val="24"/>
              </w:rPr>
              <w:t>30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59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4C0477">
            <w:r>
              <w:rPr>
                <w:sz w:val="24"/>
              </w:rPr>
              <w:t xml:space="preserve">A16.07.006.008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>Протезирование зуба с использованием имплантата временной коронкой с винтовой или цементной фиксацией (1 единица</w:t>
            </w:r>
            <w:r w:rsidR="00550B98">
              <w:rPr>
                <w:sz w:val="24"/>
              </w:rPr>
              <w:t xml:space="preserve"> , без стоимости абатмента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550B98">
            <w:pPr>
              <w:jc w:val="center"/>
            </w:pPr>
            <w:r>
              <w:rPr>
                <w:sz w:val="24"/>
              </w:rPr>
              <w:t>3000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b/>
                <w:sz w:val="24"/>
              </w:rPr>
              <w:t xml:space="preserve">Съемное протезирование с опорой на имплантаты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A16.07.023.001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C30E26">
            <w:pPr>
              <w:jc w:val="center"/>
            </w:pPr>
            <w:r>
              <w:rPr>
                <w:sz w:val="24"/>
              </w:rPr>
              <w:t>60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0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Стоимость 1-го локатора в составе съемного протеза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C30E26">
            <w:pPr>
              <w:jc w:val="center"/>
            </w:pPr>
            <w:r>
              <w:rPr>
                <w:sz w:val="24"/>
              </w:rPr>
              <w:t>10000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A16.07.023.003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Протезирование зубов полными съемными пластиночными протезами (1 челюсть) с опорой на имплантаты на 4х шаровидных абатментах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C30E26">
            <w:pPr>
              <w:jc w:val="center"/>
            </w:pPr>
            <w:r>
              <w:rPr>
                <w:sz w:val="24"/>
              </w:rPr>
              <w:t>40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A16.07.023.004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2"/>
            </w:pPr>
            <w:r>
              <w:rPr>
                <w:sz w:val="24"/>
              </w:rPr>
              <w:t xml:space="preserve">Протезирование зубов полными съемными пластиночными протезами (1 челюсть) с опорой на имплантаты на фрезерованной балке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60104E">
            <w:pPr>
              <w:jc w:val="center"/>
            </w:pPr>
            <w:r>
              <w:rPr>
                <w:sz w:val="24"/>
              </w:rPr>
              <w:t>индивидуально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b/>
                <w:sz w:val="24"/>
              </w:rPr>
              <w:t>Прочие ортопедические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lastRenderedPageBreak/>
              <w:t xml:space="preserve">A16.07.053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Снятие несъемной ортопедической конструкции (1 единица) </w:t>
            </w:r>
            <w:r w:rsidR="0060104E">
              <w:rPr>
                <w:sz w:val="24"/>
              </w:rPr>
              <w:t>штампованная коронка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60104E" w:rsidTr="00550B98">
        <w:trPr>
          <w:trHeight w:val="31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0104E" w:rsidRPr="0060104E" w:rsidRDefault="00601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A16</w:t>
            </w:r>
            <w:r>
              <w:rPr>
                <w:sz w:val="24"/>
              </w:rPr>
              <w:t>.07.053.001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60104E" w:rsidRDefault="0060104E" w:rsidP="0060104E">
            <w:pPr>
              <w:ind w:left="2"/>
              <w:rPr>
                <w:sz w:val="24"/>
              </w:rPr>
            </w:pPr>
            <w:r>
              <w:rPr>
                <w:sz w:val="24"/>
              </w:rPr>
              <w:t>Снятие несъемной ортопедической конструкции (1 единица) коронка цельнолитая( керамическая)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0104E" w:rsidRDefault="00601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A16.07.025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Избирательное пришлифовывание твердых тканей зубов (1 единица)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0104E" w:rsidRPr="0060104E" w:rsidRDefault="0060104E" w:rsidP="00601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75865" w:rsidTr="00550B98">
        <w:trPr>
          <w:trHeight w:val="60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A16.07.049.001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Повторная фиксация на постоянный цемент несъемных ортопедических конструкций (1 единица)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60104E">
            <w:pPr>
              <w:jc w:val="center"/>
            </w:pPr>
            <w:r>
              <w:rPr>
                <w:sz w:val="24"/>
              </w:rPr>
              <w:t>500</w:t>
            </w:r>
          </w:p>
        </w:tc>
      </w:tr>
      <w:tr w:rsidR="00775865" w:rsidTr="00550B98">
        <w:trPr>
          <w:trHeight w:val="6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pPr>
              <w:ind w:left="79"/>
              <w:jc w:val="both"/>
            </w:pPr>
            <w:r>
              <w:rPr>
                <w:sz w:val="24"/>
              </w:rPr>
              <w:t xml:space="preserve">A16.07.049.002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80"/>
              <w:jc w:val="both"/>
            </w:pPr>
            <w:r>
              <w:rPr>
                <w:sz w:val="24"/>
              </w:rPr>
              <w:t xml:space="preserve">Повторная фиксация на постоянный цемент несъемных ортопедических конструкций с опорой на имплантаты (1 единица)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60104E">
            <w:pPr>
              <w:jc w:val="center"/>
            </w:pPr>
            <w:r>
              <w:rPr>
                <w:sz w:val="24"/>
              </w:rPr>
              <w:t>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60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A16.07.049.003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Повторная фиксация на временный цемент несъемных ортопедических конструкций (1 единица)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Хирургические услуги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зуба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А16.07.001.</w:t>
            </w:r>
            <w:r w:rsidR="004C0477">
              <w:rPr>
                <w:sz w:val="24"/>
              </w:rPr>
              <w:t xml:space="preserve">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постоянного зуба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5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А16.07.001.</w:t>
            </w:r>
            <w:r w:rsidR="004C0477">
              <w:rPr>
                <w:sz w:val="24"/>
              </w:rPr>
              <w:t xml:space="preserve">003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Удаление зуба сложное с разъединением корней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3500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08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07.007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Резекция верхушки корня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EBA" w:rsidRPr="00A96EBA" w:rsidRDefault="00A96EBA" w:rsidP="00A96E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775865" w:rsidTr="00550B98">
        <w:trPr>
          <w:trHeight w:val="6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07.011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Вскрытие подслизистого или под надкостничного очага воспаления в полости рта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865" w:rsidRDefault="00A96EB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7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07.012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Вскрытие и дренирование одонтогенного абсцесса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0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07.013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Отсроченный кюретаж лунки удаленного зуба (альвеолит)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 w:rsidP="00A96EBA">
            <w:pPr>
              <w:jc w:val="center"/>
            </w:pPr>
            <w:r>
              <w:rPr>
                <w:sz w:val="24"/>
              </w:rPr>
              <w:t>1</w:t>
            </w:r>
            <w:r w:rsidR="00A96EBA">
              <w:rPr>
                <w:sz w:val="24"/>
              </w:rPr>
              <w:t>000</w:t>
            </w: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3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07.014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Вскрытие и дренирование абсцесса полости рта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Операция удаления зуба мудрости с глубокой остеотомией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15 000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07.024.001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96EBA" w:rsidRDefault="004C0477">
            <w:pPr>
              <w:ind w:left="1"/>
              <w:rPr>
                <w:sz w:val="24"/>
              </w:rPr>
            </w:pPr>
            <w:r>
              <w:rPr>
                <w:sz w:val="24"/>
              </w:rPr>
              <w:t>Опе</w:t>
            </w:r>
            <w:r w:rsidR="00A96EBA">
              <w:rPr>
                <w:sz w:val="24"/>
              </w:rPr>
              <w:t xml:space="preserve">рация удаления зуба мудрости </w:t>
            </w:r>
            <w:r>
              <w:rPr>
                <w:sz w:val="24"/>
              </w:rPr>
              <w:t>дистопированного,</w:t>
            </w:r>
          </w:p>
          <w:p w:rsidR="00775865" w:rsidRDefault="00A96EBA">
            <w:pPr>
              <w:ind w:left="1"/>
            </w:pPr>
            <w:r>
              <w:rPr>
                <w:sz w:val="24"/>
              </w:rPr>
              <w:t>ретинированного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8 000 </w:t>
            </w:r>
          </w:p>
        </w:tc>
      </w:tr>
      <w:tr w:rsidR="00775865" w:rsidTr="00550B98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3D6E6D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07.026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Гингивэктомия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700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07.042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Пластика уздечки верхней губы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07.043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Пластика уздечки нижней губы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0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07.044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Пластика уздечки языка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1500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07.045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Вестибулопластика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3</w:t>
            </w:r>
            <w:r w:rsidR="004C0477"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07.055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Синус-лифтинг (костная пластика, остеопластика) </w:t>
            </w:r>
            <w:r w:rsidR="00A96EBA">
              <w:rPr>
                <w:sz w:val="24"/>
              </w:rPr>
              <w:t>без стоимости материала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20</w:t>
            </w:r>
            <w:r w:rsidR="004C0477"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606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07.058 </w:t>
            </w:r>
          </w:p>
        </w:tc>
        <w:tc>
          <w:tcPr>
            <w:tcW w:w="7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4C0477">
            <w:pPr>
              <w:ind w:left="1"/>
            </w:pPr>
            <w:r>
              <w:rPr>
                <w:sz w:val="24"/>
              </w:rPr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2 500 </w:t>
            </w:r>
          </w:p>
        </w:tc>
      </w:tr>
      <w:tr w:rsidR="00775865" w:rsidTr="00550B98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07.097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Наложение шва на слизистую оболочку рта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500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b/>
                <w:sz w:val="24"/>
              </w:rPr>
              <w:t>Имплантация (хирургическая часть)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3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275193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07.054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ind w:left="2"/>
            </w:pPr>
            <w:r>
              <w:rPr>
                <w:sz w:val="24"/>
              </w:rPr>
              <w:t xml:space="preserve">Внутрикостная дентальная имплантация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550B98">
        <w:trPr>
          <w:trHeight w:val="59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A16.07.054.001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A96EBA">
            <w:pPr>
              <w:ind w:left="2"/>
            </w:pPr>
            <w:r>
              <w:rPr>
                <w:sz w:val="24"/>
              </w:rPr>
              <w:t>Внутрикостная дентальная имплантация системы «</w:t>
            </w:r>
            <w:r w:rsidR="00A96EBA">
              <w:rPr>
                <w:sz w:val="24"/>
                <w:lang w:val="en-US"/>
              </w:rPr>
              <w:t>Osstem</w:t>
            </w:r>
            <w:r>
              <w:rPr>
                <w:sz w:val="24"/>
              </w:rPr>
              <w:t>» (</w:t>
            </w:r>
            <w:r w:rsidR="00A96EBA">
              <w:rPr>
                <w:sz w:val="24"/>
              </w:rPr>
              <w:t>Юж.Корея</w:t>
            </w:r>
            <w:r>
              <w:rPr>
                <w:sz w:val="24"/>
              </w:rPr>
              <w:t xml:space="preserve">) для дальнейшего зубопротезирования </w:t>
            </w:r>
          </w:p>
        </w:tc>
        <w:tc>
          <w:tcPr>
            <w:tcW w:w="1659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>2</w:t>
            </w:r>
            <w:r w:rsidR="00A96EBA">
              <w:rPr>
                <w:sz w:val="24"/>
              </w:rPr>
              <w:t>0</w:t>
            </w:r>
            <w:r>
              <w:rPr>
                <w:sz w:val="24"/>
              </w:rPr>
              <w:t xml:space="preserve">000 </w:t>
            </w:r>
          </w:p>
        </w:tc>
      </w:tr>
      <w:tr w:rsidR="00775865" w:rsidTr="00550B98">
        <w:trPr>
          <w:trHeight w:val="314"/>
        </w:trPr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A16.07.054.002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 w:rsidP="00A96EBA">
            <w:pPr>
              <w:ind w:left="2"/>
            </w:pPr>
            <w:r>
              <w:rPr>
                <w:sz w:val="24"/>
              </w:rPr>
              <w:t>Внутрикостная дентальная имплантация системы «</w:t>
            </w:r>
            <w:r w:rsidR="00A96EBA">
              <w:rPr>
                <w:sz w:val="24"/>
                <w:lang w:val="en-US"/>
              </w:rPr>
              <w:t>Astra</w:t>
            </w:r>
            <w:r w:rsidR="00A96EBA" w:rsidRPr="00A96EBA">
              <w:rPr>
                <w:sz w:val="24"/>
              </w:rPr>
              <w:t xml:space="preserve"> </w:t>
            </w:r>
            <w:r w:rsidR="00A96EBA">
              <w:rPr>
                <w:sz w:val="24"/>
                <w:lang w:val="en-US"/>
              </w:rPr>
              <w:t>Tech</w:t>
            </w:r>
            <w:r>
              <w:rPr>
                <w:sz w:val="24"/>
              </w:rPr>
              <w:t>» (</w:t>
            </w:r>
            <w:r w:rsidR="00A96EBA">
              <w:rPr>
                <w:sz w:val="24"/>
              </w:rPr>
              <w:t>Швеция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A96EBA">
            <w:pPr>
              <w:jc w:val="center"/>
            </w:pPr>
            <w:r>
              <w:rPr>
                <w:sz w:val="24"/>
              </w:rPr>
              <w:t>350</w:t>
            </w:r>
            <w:r w:rsidR="004C0477">
              <w:rPr>
                <w:sz w:val="24"/>
              </w:rPr>
              <w:t xml:space="preserve">00 </w:t>
            </w:r>
          </w:p>
        </w:tc>
      </w:tr>
    </w:tbl>
    <w:p w:rsidR="00111DB6" w:rsidRDefault="00111DB6">
      <w:pPr>
        <w:spacing w:after="36" w:line="240" w:lineRule="auto"/>
        <w:ind w:right="10207"/>
        <w:jc w:val="right"/>
        <w:rPr>
          <w:sz w:val="24"/>
        </w:rPr>
      </w:pPr>
    </w:p>
    <w:p w:rsidR="00111DB6" w:rsidRDefault="00111DB6">
      <w:pPr>
        <w:spacing w:after="36" w:line="240" w:lineRule="auto"/>
        <w:ind w:right="10207"/>
        <w:jc w:val="right"/>
        <w:rPr>
          <w:sz w:val="24"/>
        </w:rPr>
      </w:pPr>
    </w:p>
    <w:p w:rsidR="00111DB6" w:rsidRDefault="00111DB6">
      <w:pPr>
        <w:spacing w:after="36" w:line="240" w:lineRule="auto"/>
        <w:ind w:right="10207"/>
        <w:jc w:val="right"/>
        <w:rPr>
          <w:sz w:val="24"/>
        </w:rPr>
      </w:pPr>
    </w:p>
    <w:p w:rsidR="00111DB6" w:rsidRDefault="00111DB6">
      <w:pPr>
        <w:spacing w:after="36" w:line="240" w:lineRule="auto"/>
        <w:ind w:right="10207"/>
        <w:jc w:val="right"/>
      </w:pPr>
    </w:p>
    <w:p w:rsidR="00775865" w:rsidRDefault="004C0477">
      <w:pPr>
        <w:spacing w:after="15"/>
      </w:pPr>
      <w:r>
        <w:rPr>
          <w:sz w:val="24"/>
        </w:rPr>
        <w:t xml:space="preserve"> </w:t>
      </w:r>
    </w:p>
    <w:tbl>
      <w:tblPr>
        <w:tblStyle w:val="TableGrid"/>
        <w:tblW w:w="10543" w:type="dxa"/>
        <w:tblInd w:w="360" w:type="dxa"/>
        <w:tblCellMar>
          <w:top w:w="53" w:type="dxa"/>
          <w:left w:w="8" w:type="dxa"/>
          <w:right w:w="21" w:type="dxa"/>
        </w:tblCellMar>
        <w:tblLook w:val="04A0" w:firstRow="1" w:lastRow="0" w:firstColumn="1" w:lastColumn="0" w:noHBand="0" w:noVBand="1"/>
      </w:tblPr>
      <w:tblGrid>
        <w:gridCol w:w="1762"/>
        <w:gridCol w:w="7666"/>
        <w:gridCol w:w="1115"/>
      </w:tblGrid>
      <w:tr w:rsidR="00775865" w:rsidTr="0044296E">
        <w:trPr>
          <w:trHeight w:val="81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75865" w:rsidRDefault="004C0477">
            <w:pPr>
              <w:jc w:val="center"/>
            </w:pPr>
            <w:r>
              <w:rPr>
                <w:b/>
                <w:sz w:val="24"/>
              </w:rPr>
              <w:t>Ортодонтия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E3BA4" w:rsidTr="0044296E">
        <w:trPr>
          <w:trHeight w:val="31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BA4" w:rsidRDefault="00AE3BA4">
            <w:pPr>
              <w:rPr>
                <w:sz w:val="24"/>
              </w:rPr>
            </w:pPr>
            <w:r>
              <w:rPr>
                <w:sz w:val="24"/>
              </w:rPr>
              <w:t>B01.063.001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AE3BA4" w:rsidRDefault="00AE3BA4" w:rsidP="00AE3BA4">
            <w:pPr>
              <w:rPr>
                <w:sz w:val="24"/>
              </w:rPr>
            </w:pPr>
            <w:r>
              <w:rPr>
                <w:sz w:val="24"/>
              </w:rPr>
              <w:t>Прием (осмотр, консультация) врача- ортодонта первичный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3BA4" w:rsidRPr="00AE3BA4" w:rsidRDefault="00AE3B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75865" w:rsidTr="0044296E">
        <w:trPr>
          <w:trHeight w:val="31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A16.07.047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Ортодонтическая коррекция съемным ортодонтическим аппаратом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111DB6">
            <w:pPr>
              <w:jc w:val="center"/>
            </w:pPr>
            <w:r>
              <w:rPr>
                <w:sz w:val="24"/>
                <w:lang w:val="en-US"/>
              </w:rPr>
              <w:t>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AE3BA4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BA4" w:rsidRDefault="00AE3BA4">
            <w:pPr>
              <w:rPr>
                <w:sz w:val="24"/>
              </w:rPr>
            </w:pPr>
            <w:r>
              <w:rPr>
                <w:sz w:val="24"/>
              </w:rPr>
              <w:t>A16.07.047.001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AE3BA4" w:rsidRDefault="00AE3BA4" w:rsidP="00040C82">
            <w:pPr>
              <w:rPr>
                <w:sz w:val="24"/>
              </w:rPr>
            </w:pPr>
            <w:r>
              <w:rPr>
                <w:sz w:val="24"/>
              </w:rPr>
              <w:t>Снятие оттиска альгинатной массой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3BA4" w:rsidRDefault="00AE3B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E3BA4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BA4" w:rsidRDefault="00AE3BA4">
            <w:pPr>
              <w:rPr>
                <w:sz w:val="24"/>
              </w:rPr>
            </w:pPr>
            <w:r>
              <w:rPr>
                <w:sz w:val="24"/>
              </w:rPr>
              <w:t>A16.07.047.002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AE3BA4" w:rsidRDefault="00AE3BA4" w:rsidP="00040C82">
            <w:pPr>
              <w:rPr>
                <w:sz w:val="24"/>
              </w:rPr>
            </w:pPr>
            <w:r>
              <w:rPr>
                <w:sz w:val="24"/>
              </w:rPr>
              <w:t>Изготовление гипсовой модели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3BA4" w:rsidRDefault="00AE3B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AE3BA4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BA4" w:rsidRDefault="00AE3BA4">
            <w:pPr>
              <w:rPr>
                <w:sz w:val="24"/>
              </w:rPr>
            </w:pPr>
            <w:r>
              <w:rPr>
                <w:sz w:val="24"/>
              </w:rPr>
              <w:t>A16.07.047.003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AE3BA4" w:rsidRDefault="00AE3BA4" w:rsidP="00040C82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Профессиональная чистка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3BA4" w:rsidRDefault="00AE3B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775865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AE3BA4">
            <w:r>
              <w:rPr>
                <w:sz w:val="24"/>
              </w:rPr>
              <w:t>A16.07.047.004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040C82" w:rsidRDefault="00040C82" w:rsidP="00040C82">
            <w:pPr>
              <w:rPr>
                <w:sz w:val="24"/>
              </w:rPr>
            </w:pPr>
            <w:r>
              <w:rPr>
                <w:sz w:val="24"/>
              </w:rPr>
              <w:t xml:space="preserve">Ознакомление с конструкцией аппарата </w:t>
            </w:r>
          </w:p>
          <w:p w:rsidR="00775865" w:rsidRPr="00111DB6" w:rsidRDefault="00775865"/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Pr="00040C82" w:rsidRDefault="00040C82">
            <w:pPr>
              <w:jc w:val="center"/>
            </w:pPr>
            <w:r>
              <w:rPr>
                <w:sz w:val="24"/>
              </w:rPr>
              <w:t>400</w:t>
            </w:r>
          </w:p>
        </w:tc>
      </w:tr>
      <w:tr w:rsidR="00040C82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C82" w:rsidRDefault="00AE3BA4">
            <w:pPr>
              <w:rPr>
                <w:sz w:val="24"/>
              </w:rPr>
            </w:pPr>
            <w:r>
              <w:rPr>
                <w:sz w:val="24"/>
              </w:rPr>
              <w:t>A16.07.047.005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040C82" w:rsidRDefault="00040C82" w:rsidP="00040C82">
            <w:pPr>
              <w:rPr>
                <w:sz w:val="24"/>
              </w:rPr>
            </w:pPr>
            <w:r w:rsidRPr="00040C82">
              <w:rPr>
                <w:sz w:val="24"/>
              </w:rPr>
              <w:t>Ортодонтическая коррекция съемным ортодонтическим аппаратом для расширения верхней челюсти ( 7 посещений- I этап)</w:t>
            </w:r>
            <w:r w:rsidRPr="00040C82">
              <w:rPr>
                <w:sz w:val="24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40C82" w:rsidRPr="00040C82" w:rsidRDefault="00040C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8600</w:t>
            </w:r>
          </w:p>
        </w:tc>
      </w:tr>
      <w:tr w:rsidR="0044296E" w:rsidTr="0044296E">
        <w:trPr>
          <w:trHeight w:val="61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4296E" w:rsidRDefault="00AE3BA4">
            <w:pPr>
              <w:rPr>
                <w:sz w:val="24"/>
              </w:rPr>
            </w:pPr>
            <w:r>
              <w:rPr>
                <w:sz w:val="24"/>
              </w:rPr>
              <w:t>A16.07.047.006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44296E" w:rsidRPr="00040C82" w:rsidRDefault="0044296E" w:rsidP="00040C82">
            <w:pPr>
              <w:rPr>
                <w:sz w:val="24"/>
              </w:rPr>
            </w:pPr>
            <w:r>
              <w:rPr>
                <w:sz w:val="24"/>
              </w:rPr>
              <w:t xml:space="preserve">Съемная пластина( детская)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4296E" w:rsidRDefault="00442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</w:tr>
      <w:tr w:rsidR="00775865" w:rsidTr="0044296E">
        <w:trPr>
          <w:trHeight w:val="32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A16.07.048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r>
              <w:rPr>
                <w:sz w:val="24"/>
              </w:rPr>
              <w:t xml:space="preserve">Ортодонтическая коррекция с применением брекет-систем 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599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4C0477">
            <w:r>
              <w:rPr>
                <w:sz w:val="24"/>
              </w:rPr>
              <w:t xml:space="preserve">A16.07.048.001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4C0477">
            <w:pPr>
              <w:jc w:val="both"/>
            </w:pPr>
            <w:r>
              <w:rPr>
                <w:sz w:val="24"/>
              </w:rPr>
              <w:t>Ортодонтическая коррекция с применением брекет-системы металлической</w:t>
            </w:r>
            <w:r w:rsidR="0044296E">
              <w:rPr>
                <w:sz w:val="24"/>
              </w:rPr>
              <w:t>, керамической, сапфировой</w:t>
            </w:r>
            <w:r>
              <w:rPr>
                <w:sz w:val="24"/>
              </w:rPr>
              <w:t xml:space="preserve"> 1 челюсть</w:t>
            </w:r>
            <w:r w:rsidR="00111DB6">
              <w:rPr>
                <w:sz w:val="24"/>
              </w:rPr>
              <w:t xml:space="preserve"> (установка)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111DB6">
            <w:pPr>
              <w:jc w:val="center"/>
            </w:pPr>
            <w:r>
              <w:rPr>
                <w:sz w:val="24"/>
              </w:rPr>
              <w:t>9000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604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927F8A" w:rsidP="00927F8A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>07.048.00</w:t>
            </w:r>
            <w:r w:rsidR="00AE3BA4">
              <w:rPr>
                <w:sz w:val="24"/>
              </w:rPr>
              <w:t>2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040C82">
            <w:pPr>
              <w:spacing w:after="36" w:line="240" w:lineRule="auto"/>
              <w:ind w:left="2"/>
            </w:pPr>
            <w:r>
              <w:rPr>
                <w:sz w:val="24"/>
              </w:rPr>
              <w:t>Фи</w:t>
            </w:r>
            <w:r w:rsidR="00927F8A">
              <w:rPr>
                <w:sz w:val="24"/>
              </w:rPr>
              <w:t xml:space="preserve">ксация дуги в брекете эластичной лигатурой </w:t>
            </w:r>
          </w:p>
          <w:p w:rsidR="00775865" w:rsidRDefault="004C047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27F8A" w:rsidP="00927F8A">
            <w:pPr>
              <w:jc w:val="center"/>
            </w:pPr>
            <w:r>
              <w:rPr>
                <w:sz w:val="24"/>
              </w:rPr>
              <w:t>200</w:t>
            </w:r>
          </w:p>
        </w:tc>
      </w:tr>
      <w:tr w:rsidR="00775865" w:rsidTr="0044296E">
        <w:trPr>
          <w:trHeight w:val="32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AE3BA4">
            <w:r>
              <w:rPr>
                <w:sz w:val="24"/>
              </w:rPr>
              <w:t>А16.07.048.003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927F8A">
            <w:pPr>
              <w:ind w:left="2"/>
              <w:jc w:val="both"/>
            </w:pPr>
            <w:r>
              <w:rPr>
                <w:sz w:val="24"/>
              </w:rPr>
              <w:t xml:space="preserve">Фиксация дуги в брекете металлической лигатурой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927F8A">
            <w:pPr>
              <w:jc w:val="center"/>
            </w:pPr>
            <w:r>
              <w:rPr>
                <w:sz w:val="24"/>
              </w:rPr>
              <w:t>250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60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927F8A" w:rsidP="00927F8A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>07.048.0</w:t>
            </w:r>
            <w:r w:rsidR="00AE3BA4">
              <w:rPr>
                <w:sz w:val="24"/>
              </w:rPr>
              <w:t>04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927F8A" w:rsidP="00F54A65">
            <w:pPr>
              <w:ind w:left="2"/>
            </w:pPr>
            <w:r>
              <w:rPr>
                <w:sz w:val="24"/>
              </w:rPr>
              <w:t>Фиксация дуги в саморегулирующем брекете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040C82">
            <w:pPr>
              <w:jc w:val="center"/>
            </w:pPr>
            <w:r>
              <w:rPr>
                <w:sz w:val="24"/>
              </w:rPr>
              <w:t>150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604"/>
        </w:trPr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5865" w:rsidRDefault="00927F8A" w:rsidP="00040C82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>07.048.0</w:t>
            </w:r>
            <w:r w:rsidR="00AE3BA4">
              <w:rPr>
                <w:sz w:val="24"/>
              </w:rPr>
              <w:t>05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775865" w:rsidRDefault="00040C82" w:rsidP="00F54A65">
            <w:pPr>
              <w:ind w:left="2"/>
            </w:pPr>
            <w:r>
              <w:rPr>
                <w:sz w:val="24"/>
              </w:rPr>
              <w:t>Установка пружины закрывающей, открывающей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040C82">
            <w:pPr>
              <w:jc w:val="center"/>
            </w:pPr>
            <w:r>
              <w:rPr>
                <w:sz w:val="24"/>
              </w:rPr>
              <w:t>300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605"/>
        </w:trPr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927F8A" w:rsidP="00AE3BA4"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>07.048.0</w:t>
            </w:r>
            <w:r w:rsidR="00AE3BA4">
              <w:rPr>
                <w:sz w:val="24"/>
              </w:rPr>
              <w:t>06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775865" w:rsidRDefault="00040C82">
            <w:pPr>
              <w:ind w:left="2"/>
              <w:rPr>
                <w:sz w:val="24"/>
              </w:rPr>
            </w:pPr>
            <w:r>
              <w:rPr>
                <w:sz w:val="24"/>
              </w:rPr>
              <w:t>Фиксация брекета 1ед.</w:t>
            </w:r>
          </w:p>
          <w:p w:rsidR="00040C82" w:rsidRDefault="00040C82" w:rsidP="00040C82"/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C0477" w:rsidP="00040C82">
            <w:pPr>
              <w:jc w:val="center"/>
            </w:pPr>
            <w:r>
              <w:rPr>
                <w:sz w:val="24"/>
              </w:rPr>
              <w:t>4</w:t>
            </w:r>
            <w:r w:rsidR="00040C82">
              <w:rPr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53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5865" w:rsidRDefault="00040C82">
            <w:pPr>
              <w:ind w:left="55"/>
            </w:pPr>
            <w:r>
              <w:rPr>
                <w:sz w:val="24"/>
              </w:rPr>
              <w:t>A16.07.04</w:t>
            </w:r>
            <w:r w:rsidR="004C047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AE3BA4">
              <w:rPr>
                <w:sz w:val="24"/>
              </w:rPr>
              <w:t>007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040C82" w:rsidP="00040C82">
            <w:pPr>
              <w:rPr>
                <w:sz w:val="24"/>
              </w:rPr>
            </w:pPr>
            <w:r w:rsidRPr="00040C82">
              <w:rPr>
                <w:sz w:val="24"/>
              </w:rPr>
              <w:t>Фиксация кольца 1ед.</w:t>
            </w:r>
          </w:p>
          <w:p w:rsidR="00040C82" w:rsidRDefault="00040C82" w:rsidP="00040C82"/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040C82">
            <w:pPr>
              <w:jc w:val="center"/>
            </w:pPr>
            <w:r>
              <w:rPr>
                <w:sz w:val="24"/>
              </w:rPr>
              <w:t>600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040C82" w:rsidTr="0044296E">
        <w:trPr>
          <w:trHeight w:val="53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C82" w:rsidRDefault="00040C82">
            <w:pPr>
              <w:ind w:left="55"/>
              <w:rPr>
                <w:sz w:val="24"/>
              </w:rPr>
            </w:pPr>
            <w:r>
              <w:rPr>
                <w:sz w:val="24"/>
              </w:rPr>
              <w:t>A16.07.048.</w:t>
            </w:r>
            <w:r w:rsidR="00AE3BA4">
              <w:rPr>
                <w:sz w:val="24"/>
              </w:rPr>
              <w:t>08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040C82" w:rsidRDefault="00040C82" w:rsidP="00040C82">
            <w:pPr>
              <w:rPr>
                <w:sz w:val="24"/>
              </w:rPr>
            </w:pPr>
            <w:r>
              <w:rPr>
                <w:sz w:val="24"/>
              </w:rPr>
              <w:t xml:space="preserve">Припасовка прямой дуги </w:t>
            </w:r>
          </w:p>
          <w:p w:rsidR="00040C82" w:rsidRPr="00040C82" w:rsidRDefault="00040C82" w:rsidP="00040C82">
            <w:pPr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040C82" w:rsidRDefault="00040C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040C82" w:rsidTr="00AE3BA4">
        <w:trPr>
          <w:trHeight w:val="372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40C82" w:rsidRDefault="00040C82">
            <w:pPr>
              <w:ind w:left="55"/>
              <w:rPr>
                <w:sz w:val="24"/>
              </w:rPr>
            </w:pPr>
            <w:r>
              <w:rPr>
                <w:sz w:val="24"/>
              </w:rPr>
              <w:t>A16.07.048.</w:t>
            </w:r>
            <w:r w:rsidR="00AE3BA4">
              <w:rPr>
                <w:sz w:val="24"/>
              </w:rPr>
              <w:t>009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040C82" w:rsidRDefault="00040C82" w:rsidP="00040C82">
            <w:pPr>
              <w:rPr>
                <w:sz w:val="24"/>
              </w:rPr>
            </w:pPr>
            <w:r>
              <w:rPr>
                <w:sz w:val="24"/>
              </w:rPr>
              <w:t>Наложение сепарационной лигатуры( 1 зуб)</w:t>
            </w:r>
          </w:p>
          <w:p w:rsidR="00040C82" w:rsidRDefault="00040C82" w:rsidP="00040C82">
            <w:pPr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040C82" w:rsidRDefault="00040C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75865" w:rsidTr="0044296E">
        <w:trPr>
          <w:trHeight w:val="40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</w:pPr>
            <w:r>
              <w:rPr>
                <w:sz w:val="24"/>
              </w:rPr>
              <w:t xml:space="preserve">A16.07.028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C0477">
            <w:pPr>
              <w:ind w:left="58"/>
            </w:pPr>
            <w:r>
              <w:rPr>
                <w:sz w:val="24"/>
              </w:rPr>
              <w:t xml:space="preserve">Ортодонтическая коррекция  </w:t>
            </w: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C0477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41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  <w:jc w:val="both"/>
            </w:pPr>
            <w:r>
              <w:rPr>
                <w:sz w:val="24"/>
              </w:rPr>
              <w:t xml:space="preserve">A16.07.028.001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>
            <w:pPr>
              <w:ind w:left="58"/>
            </w:pPr>
            <w:r>
              <w:rPr>
                <w:sz w:val="24"/>
              </w:rPr>
              <w:t>Пришлифование 2-4 зуба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4296E">
            <w:pPr>
              <w:jc w:val="center"/>
            </w:pPr>
            <w:r>
              <w:rPr>
                <w:sz w:val="24"/>
              </w:rPr>
              <w:t>300</w:t>
            </w:r>
          </w:p>
        </w:tc>
      </w:tr>
      <w:tr w:rsidR="00775865" w:rsidTr="0044296E">
        <w:trPr>
          <w:trHeight w:val="416"/>
        </w:trPr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  <w:jc w:val="both"/>
            </w:pPr>
            <w:r>
              <w:rPr>
                <w:sz w:val="24"/>
              </w:rPr>
              <w:lastRenderedPageBreak/>
              <w:t xml:space="preserve">A16.07.028.002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 w:rsidP="00390377">
            <w:pPr>
              <w:ind w:left="58"/>
            </w:pPr>
            <w:r>
              <w:rPr>
                <w:sz w:val="24"/>
              </w:rPr>
              <w:t xml:space="preserve">Снятие брекета 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4296E">
            <w:pPr>
              <w:jc w:val="center"/>
            </w:pPr>
            <w:r>
              <w:rPr>
                <w:sz w:val="24"/>
              </w:rPr>
              <w:t>450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40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  <w:jc w:val="both"/>
            </w:pPr>
            <w:r>
              <w:rPr>
                <w:sz w:val="24"/>
              </w:rPr>
              <w:t xml:space="preserve">А16.07.028.003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>
            <w:pPr>
              <w:ind w:left="58"/>
            </w:pPr>
            <w:r>
              <w:rPr>
                <w:sz w:val="24"/>
              </w:rPr>
              <w:t xml:space="preserve">Снятие кольца 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Default="0044296E">
            <w:pPr>
              <w:jc w:val="center"/>
            </w:pPr>
            <w:r>
              <w:rPr>
                <w:sz w:val="24"/>
              </w:rPr>
              <w:t>500</w:t>
            </w:r>
            <w:r w:rsidR="004C0477">
              <w:rPr>
                <w:sz w:val="24"/>
              </w:rPr>
              <w:t xml:space="preserve"> </w:t>
            </w:r>
          </w:p>
        </w:tc>
      </w:tr>
      <w:tr w:rsidR="00775865" w:rsidTr="0044296E">
        <w:trPr>
          <w:trHeight w:val="41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5865" w:rsidRDefault="0044296E">
            <w:pPr>
              <w:ind w:left="55"/>
              <w:jc w:val="both"/>
            </w:pPr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07.028.004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>
            <w:pPr>
              <w:ind w:left="58"/>
            </w:pPr>
            <w:r>
              <w:rPr>
                <w:sz w:val="24"/>
              </w:rPr>
              <w:t xml:space="preserve">Фиксация коронки на </w:t>
            </w:r>
            <w:r>
              <w:rPr>
                <w:sz w:val="24"/>
                <w:lang w:val="en-US"/>
              </w:rPr>
              <w:t>FuJi</w:t>
            </w:r>
            <w:r w:rsidRPr="0044296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775865" w:rsidRPr="0044296E" w:rsidRDefault="0044296E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500</w:t>
            </w:r>
          </w:p>
        </w:tc>
      </w:tr>
      <w:tr w:rsidR="00775865" w:rsidTr="0044296E">
        <w:trPr>
          <w:trHeight w:val="419"/>
        </w:trPr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865" w:rsidRDefault="0044296E">
            <w:pPr>
              <w:ind w:left="55"/>
              <w:jc w:val="both"/>
            </w:pPr>
            <w:r>
              <w:rPr>
                <w:sz w:val="24"/>
              </w:rPr>
              <w:t>А16.</w:t>
            </w:r>
            <w:r w:rsidR="004C0477">
              <w:rPr>
                <w:sz w:val="24"/>
              </w:rPr>
              <w:t xml:space="preserve">07.028.005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>
            <w:pPr>
              <w:ind w:left="58"/>
            </w:pPr>
            <w:r>
              <w:rPr>
                <w:sz w:val="24"/>
              </w:rPr>
              <w:t>Фиксация ретейнера ( 1 зуб)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4296E">
            <w:pPr>
              <w:jc w:val="center"/>
            </w:pPr>
            <w:r>
              <w:rPr>
                <w:sz w:val="24"/>
              </w:rPr>
              <w:t>500</w:t>
            </w:r>
          </w:p>
        </w:tc>
      </w:tr>
      <w:tr w:rsidR="00775865" w:rsidTr="0044296E">
        <w:trPr>
          <w:trHeight w:val="41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865" w:rsidRDefault="004C0477">
            <w:pPr>
              <w:ind w:left="55"/>
              <w:jc w:val="both"/>
            </w:pPr>
            <w:r>
              <w:rPr>
                <w:sz w:val="24"/>
              </w:rPr>
              <w:t>А16</w:t>
            </w:r>
            <w:r w:rsidR="0044296E">
              <w:rPr>
                <w:sz w:val="24"/>
              </w:rPr>
              <w:t>.</w:t>
            </w:r>
            <w:r>
              <w:rPr>
                <w:sz w:val="24"/>
              </w:rPr>
              <w:t xml:space="preserve">07.028.006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775865" w:rsidRDefault="0044296E">
            <w:pPr>
              <w:ind w:left="58"/>
            </w:pPr>
            <w:r>
              <w:rPr>
                <w:sz w:val="24"/>
              </w:rPr>
              <w:t>Снятие брекет- системы ( 1 челюсть )</w:t>
            </w:r>
            <w:r w:rsidR="004C0477">
              <w:rPr>
                <w:sz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75865" w:rsidRDefault="0044296E">
            <w:pPr>
              <w:jc w:val="center"/>
            </w:pPr>
            <w:r>
              <w:rPr>
                <w:sz w:val="24"/>
              </w:rPr>
              <w:t>8500</w:t>
            </w:r>
            <w:r w:rsidR="004C0477">
              <w:rPr>
                <w:sz w:val="24"/>
              </w:rPr>
              <w:t xml:space="preserve"> </w:t>
            </w:r>
          </w:p>
        </w:tc>
      </w:tr>
    </w:tbl>
    <w:p w:rsidR="00775865" w:rsidRDefault="004C0477">
      <w:pPr>
        <w:spacing w:after="36" w:line="240" w:lineRule="auto"/>
        <w:jc w:val="both"/>
      </w:pPr>
      <w:r>
        <w:rPr>
          <w:sz w:val="24"/>
        </w:rPr>
        <w:t xml:space="preserve"> </w:t>
      </w:r>
    </w:p>
    <w:p w:rsidR="00775865" w:rsidRPr="00AE3BA4" w:rsidRDefault="004C0477">
      <w:pPr>
        <w:spacing w:line="240" w:lineRule="auto"/>
        <w:jc w:val="both"/>
        <w:rPr>
          <w:b/>
          <w:sz w:val="28"/>
          <w:szCs w:val="28"/>
          <w:u w:val="single"/>
        </w:rPr>
      </w:pPr>
      <w:r w:rsidRPr="00AE3BA4">
        <w:rPr>
          <w:b/>
          <w:sz w:val="28"/>
          <w:szCs w:val="28"/>
          <w:u w:val="single"/>
        </w:rPr>
        <w:t xml:space="preserve"> </w:t>
      </w:r>
      <w:r w:rsidR="00390377" w:rsidRPr="00AE3BA4">
        <w:rPr>
          <w:b/>
          <w:sz w:val="28"/>
          <w:szCs w:val="28"/>
          <w:u w:val="single"/>
        </w:rPr>
        <w:t>Курс ортодонтического лечения с использованием брекет- системы ( от 1,5 лет ) не включая стоимость аппаратуры , составляет 100.000 руб.</w:t>
      </w:r>
    </w:p>
    <w:p w:rsidR="00390377" w:rsidRDefault="00390377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267412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D96F66" w:rsidRDefault="00D96F66" w:rsidP="00D96F66">
      <w:pPr>
        <w:shd w:val="clear" w:color="auto" w:fill="FFFFFF"/>
        <w:spacing w:after="450" w:line="240" w:lineRule="auto"/>
        <w:jc w:val="right"/>
        <w:outlineLvl w:val="0"/>
        <w:rPr>
          <w:rFonts w:ascii="Segoe UI" w:eastAsia="Times New Roman" w:hAnsi="Segoe UI" w:cs="Aharoni"/>
          <w:color w:val="auto"/>
          <w:kern w:val="36"/>
          <w:sz w:val="28"/>
          <w:szCs w:val="28"/>
        </w:rPr>
      </w:pPr>
      <w:r>
        <w:rPr>
          <w:rFonts w:ascii="Segoe UI" w:eastAsia="Times New Roman" w:hAnsi="Segoe UI" w:cs="Aharoni"/>
          <w:color w:val="auto"/>
          <w:kern w:val="36"/>
          <w:sz w:val="28"/>
          <w:szCs w:val="28"/>
        </w:rPr>
        <w:lastRenderedPageBreak/>
        <w:t>ООО СК «Витадент»</w:t>
      </w:r>
    </w:p>
    <w:p w:rsidR="00D96F66" w:rsidRDefault="00D96F66" w:rsidP="00D96F66">
      <w:pPr>
        <w:shd w:val="clear" w:color="auto" w:fill="FFFFFF"/>
        <w:spacing w:after="450" w:line="240" w:lineRule="auto"/>
        <w:jc w:val="right"/>
        <w:outlineLvl w:val="0"/>
        <w:rPr>
          <w:rFonts w:ascii="Segoe UI" w:eastAsia="Times New Roman" w:hAnsi="Segoe UI" w:cs="Aharoni"/>
          <w:color w:val="auto"/>
          <w:kern w:val="36"/>
          <w:sz w:val="28"/>
          <w:szCs w:val="28"/>
        </w:rPr>
      </w:pPr>
      <w:r>
        <w:rPr>
          <w:rFonts w:ascii="Segoe UI" w:eastAsia="Times New Roman" w:hAnsi="Segoe UI" w:cs="Aharoni"/>
          <w:color w:val="auto"/>
          <w:kern w:val="36"/>
          <w:sz w:val="28"/>
          <w:szCs w:val="28"/>
        </w:rPr>
        <w:t>Утверждаю директор Купреев В.Ю</w:t>
      </w:r>
    </w:p>
    <w:p w:rsidR="00D96F66" w:rsidRPr="00D96F66" w:rsidRDefault="00D96F66" w:rsidP="00D96F66">
      <w:pPr>
        <w:shd w:val="clear" w:color="auto" w:fill="FFFFFF"/>
        <w:spacing w:after="450" w:line="240" w:lineRule="auto"/>
        <w:jc w:val="right"/>
        <w:outlineLvl w:val="0"/>
        <w:rPr>
          <w:rFonts w:ascii="Segoe UI" w:eastAsia="Times New Roman" w:hAnsi="Segoe UI" w:cs="Aharoni"/>
          <w:color w:val="auto"/>
          <w:kern w:val="36"/>
          <w:sz w:val="28"/>
          <w:szCs w:val="28"/>
        </w:rPr>
      </w:pPr>
      <w:r>
        <w:rPr>
          <w:rFonts w:ascii="Segoe UI" w:eastAsia="Times New Roman" w:hAnsi="Segoe UI" w:cs="Aharoni"/>
          <w:color w:val="auto"/>
          <w:kern w:val="36"/>
          <w:sz w:val="28"/>
          <w:szCs w:val="28"/>
        </w:rPr>
        <w:t>о</w:t>
      </w:r>
      <w:bookmarkStart w:id="0" w:name="_GoBack"/>
      <w:bookmarkEnd w:id="0"/>
      <w:r>
        <w:rPr>
          <w:rFonts w:ascii="Segoe UI" w:eastAsia="Times New Roman" w:hAnsi="Segoe UI" w:cs="Aharoni"/>
          <w:color w:val="auto"/>
          <w:kern w:val="36"/>
          <w:sz w:val="28"/>
          <w:szCs w:val="28"/>
        </w:rPr>
        <w:t>т 01.05.2018г</w:t>
      </w:r>
    </w:p>
    <w:p w:rsidR="00267412" w:rsidRPr="00D96F66" w:rsidRDefault="00267412" w:rsidP="00267412">
      <w:pPr>
        <w:shd w:val="clear" w:color="auto" w:fill="FFFFFF"/>
        <w:spacing w:after="450" w:line="240" w:lineRule="auto"/>
        <w:jc w:val="center"/>
        <w:outlineLvl w:val="0"/>
        <w:rPr>
          <w:rFonts w:ascii="Segoe UI" w:eastAsia="Times New Roman" w:hAnsi="Segoe UI" w:cs="Aharoni"/>
          <w:b/>
          <w:i/>
          <w:color w:val="auto"/>
          <w:kern w:val="36"/>
          <w:sz w:val="32"/>
          <w:szCs w:val="32"/>
        </w:rPr>
      </w:pPr>
      <w:r w:rsidRPr="00D96F66">
        <w:rPr>
          <w:rFonts w:ascii="Segoe UI" w:eastAsia="Times New Roman" w:hAnsi="Segoe UI" w:cs="Aharoni"/>
          <w:b/>
          <w:i/>
          <w:color w:val="auto"/>
          <w:kern w:val="36"/>
          <w:sz w:val="32"/>
          <w:szCs w:val="32"/>
        </w:rPr>
        <w:t>Положение о порядке предоставления гарантии при оказании медицинских стоматологических услуг</w:t>
      </w:r>
    </w:p>
    <w:p w:rsidR="00267412" w:rsidRPr="00D96F66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</w:rPr>
      </w:pPr>
      <w:r w:rsidRPr="00D96F66">
        <w:rPr>
          <w:rFonts w:ascii="Segoe UI" w:eastAsia="Times New Roman" w:hAnsi="Segoe UI" w:cs="Segoe UI"/>
          <w:color w:val="434343"/>
        </w:rPr>
        <w:t>Согласно</w:t>
      </w:r>
    </w:p>
    <w:p w:rsidR="00267412" w:rsidRPr="00D96F66" w:rsidRDefault="00267412" w:rsidP="0026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</w:rPr>
      </w:pPr>
      <w:r w:rsidRPr="00D96F66">
        <w:rPr>
          <w:rFonts w:ascii="Segoe UI" w:eastAsia="Times New Roman" w:hAnsi="Segoe UI" w:cs="Segoe UI"/>
          <w:color w:val="434343"/>
        </w:rPr>
        <w:t>ФЗ №323-ФЗ от 21.11. 2011г. «Об основах охраны здоровья граждан в РФ»,</w:t>
      </w:r>
    </w:p>
    <w:p w:rsidR="00267412" w:rsidRPr="00D96F66" w:rsidRDefault="00267412" w:rsidP="0026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</w:rPr>
      </w:pPr>
      <w:r w:rsidRPr="00D96F66">
        <w:rPr>
          <w:rFonts w:ascii="Segoe UI" w:eastAsia="Times New Roman" w:hAnsi="Segoe UI" w:cs="Segoe UI"/>
          <w:color w:val="434343"/>
        </w:rPr>
        <w:t>ФЗ №2300-1 от 07.02.1992г. «О защите прав потребителей» (в редакции Федерального Закона РФ №2-ФЗ от 09.01.1996г., Федерального Закона РФ от 17.12.1999г. № 212-Ф3 «О внесении изменений и дополнений в Закон РФ «О защите прав потребителей»),</w:t>
      </w:r>
    </w:p>
    <w:p w:rsidR="00267412" w:rsidRPr="00D96F66" w:rsidRDefault="00267412" w:rsidP="0026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</w:rPr>
      </w:pPr>
      <w:r w:rsidRPr="00D96F66">
        <w:rPr>
          <w:rFonts w:ascii="Segoe UI" w:eastAsia="Times New Roman" w:hAnsi="Segoe UI" w:cs="Segoe UI"/>
          <w:color w:val="434343"/>
        </w:rPr>
        <w:t>Постановлением Правительства РФ №1006 от 04.10.2012г. «Об утверждении правил предоставления медицинскими организациями платных медицинских услуг»,</w:t>
      </w:r>
    </w:p>
    <w:p w:rsidR="00267412" w:rsidRPr="00D96F66" w:rsidRDefault="00267412" w:rsidP="0026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</w:rPr>
      </w:pPr>
      <w:r w:rsidRPr="00D96F66">
        <w:rPr>
          <w:rFonts w:ascii="Segoe UI" w:eastAsia="Times New Roman" w:hAnsi="Segoe UI" w:cs="Segoe UI"/>
          <w:color w:val="434343"/>
        </w:rPr>
        <w:t>Стандартами оказания медицинской помощи, протоколами ведения больных, принятыми Минздравом РФ.</w:t>
      </w:r>
    </w:p>
    <w:p w:rsidR="00267412" w:rsidRPr="00267412" w:rsidRDefault="00267412" w:rsidP="00267412">
      <w:pPr>
        <w:shd w:val="clear" w:color="auto" w:fill="FFFFFF"/>
        <w:spacing w:after="450" w:line="240" w:lineRule="auto"/>
        <w:jc w:val="center"/>
        <w:outlineLvl w:val="1"/>
        <w:rPr>
          <w:rFonts w:ascii="Segoe UI" w:eastAsia="Times New Roman" w:hAnsi="Segoe UI" w:cs="Aharoni"/>
          <w:b/>
          <w:color w:val="auto"/>
          <w:sz w:val="36"/>
          <w:szCs w:val="36"/>
        </w:rPr>
      </w:pPr>
      <w:r w:rsidRPr="00267412">
        <w:rPr>
          <w:rFonts w:ascii="Segoe UI" w:eastAsia="Times New Roman" w:hAnsi="Segoe UI" w:cs="Aharoni"/>
          <w:b/>
          <w:color w:val="auto"/>
          <w:sz w:val="36"/>
          <w:szCs w:val="36"/>
        </w:rPr>
        <w:t>Безусловные гарантии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 обязательном порядке, во всех случаях оказания стоматологической помощи пациентам гарантируется: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проведение консультации и консилиума;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lastRenderedPageBreak/>
        <w:t>установление полного диагноза, составление рекомендуемого (предлагаемого) плана лечения, в том числе финансового;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безболезненность лечения и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тщательное соблюдение технологий лечения, разрешенных Минздравом РФ;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лечение в соответствии со стандартами оказания медицинской помощи, протоколами ведения больных, принятыми Минздравом РФ;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проведение контрольных осмотров - по показаниям после сложного лечения или при необходимости предупреждения нежелательных последствий;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проведение бесплатных профилактическо-диагностических осмотров с частотой, определяемой врачом;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мероприятия по устранению или снижению степени осложнений, которые могут возникнуть в процессе или после лечения (воспаление, отек, боль);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врачом);</w:t>
      </w:r>
    </w:p>
    <w:p w:rsidR="00267412" w:rsidRPr="00267412" w:rsidRDefault="00267412" w:rsidP="00267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осуществление в клинике контроля качества выполняемых работ.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b/>
          <w:bCs/>
          <w:color w:val="434343"/>
          <w:sz w:val="27"/>
          <w:szCs w:val="27"/>
        </w:rPr>
        <w:t>Гарантийный срок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 — это период бесплатного устранения лечащим врачом (Организацией) устранимых недостатков (мелких недоделок, выявленных после лечения и возникших не по вине пациента), а также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- сломался и т.п.).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К устранимым недостаткам относят, например, подгонку пломбы по прикусу, дополнительную полировку поверхностей зуба, снятие чувствительности, корректировку цвета и формы восстановленного зуба, подшлифовку ложа съемного зубного протеза и др.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 xml:space="preserve">Гарантийный срок вступает в силу с момента предоставления услуги (лечение каналов, постановка пломбы) – при лечении зубов, и с момента фиксации ортопедической конструкции в полости рта – при протезировании при соблюдении 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lastRenderedPageBreak/>
        <w:t>условий (см Приложение 1). При возникновении гарантийного случая лечащий врач устраняет возникшие недостатки бесплатно, гарантийный срок не продлевается.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Гарантии определяются:</w:t>
      </w:r>
    </w:p>
    <w:p w:rsidR="00267412" w:rsidRPr="00267412" w:rsidRDefault="00267412" w:rsidP="00267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на каждую конкретную выполненную работу;</w:t>
      </w:r>
    </w:p>
    <w:p w:rsidR="00267412" w:rsidRPr="00267412" w:rsidRDefault="00267412" w:rsidP="00267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с учетом конкретных обстоятельств, которые врач называет пациенту;</w:t>
      </w:r>
    </w:p>
    <w:p w:rsidR="00267412" w:rsidRPr="00267412" w:rsidRDefault="00267412" w:rsidP="00267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по согласованию с пациентом до (предварительно) и после лечения.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b/>
          <w:bCs/>
          <w:color w:val="434343"/>
          <w:sz w:val="27"/>
          <w:szCs w:val="27"/>
        </w:rPr>
        <w:t>Срок службы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 — это период переделки или замены работы, повторного лечения пациента в случае выявления существенных недостатков, возникших после лечения не по вине пациента (пломба выпала, протез - сломался и т.п.).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профессиональная гигиеническая чистка полости рта;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временная пломба, временная коронка;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хирургические операции (резекция верхушки корня, удаление зуба, и др.);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лечение воспаления десны и окружающих зуб тканей;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отбеливание зубов;</w:t>
      </w:r>
    </w:p>
    <w:p w:rsidR="00267412" w:rsidRPr="00267412" w:rsidRDefault="00267412" w:rsidP="002674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лечение зубов мудрости.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 случаях, когда ввиду специфики стоматологической работы (услуги) невозможно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267412" w:rsidRPr="00267412" w:rsidRDefault="00267412" w:rsidP="00267412">
      <w:pPr>
        <w:shd w:val="clear" w:color="auto" w:fill="FFFFFF"/>
        <w:spacing w:after="450" w:line="240" w:lineRule="auto"/>
        <w:jc w:val="center"/>
        <w:outlineLvl w:val="1"/>
        <w:rPr>
          <w:rFonts w:ascii="Segoe UI" w:eastAsia="Times New Roman" w:hAnsi="Segoe UI" w:cs="Aharoni"/>
          <w:b/>
          <w:color w:val="auto"/>
          <w:sz w:val="36"/>
          <w:szCs w:val="36"/>
        </w:rPr>
      </w:pPr>
      <w:r w:rsidRPr="00267412">
        <w:rPr>
          <w:rFonts w:ascii="Segoe UI" w:eastAsia="Times New Roman" w:hAnsi="Segoe UI" w:cs="Aharoni"/>
          <w:b/>
          <w:color w:val="auto"/>
          <w:sz w:val="36"/>
          <w:szCs w:val="36"/>
        </w:rPr>
        <w:t>Средние проценты успешности лечения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iCs/>
          <w:color w:val="434343"/>
          <w:sz w:val="27"/>
          <w:szCs w:val="27"/>
          <w:u w:val="single"/>
        </w:rPr>
      </w:pPr>
      <w:r w:rsidRPr="00267412">
        <w:rPr>
          <w:rFonts w:ascii="Segoe UI" w:eastAsia="Times New Roman" w:hAnsi="Segoe UI" w:cs="Segoe UI"/>
          <w:i/>
          <w:iCs/>
          <w:color w:val="434343"/>
          <w:sz w:val="27"/>
          <w:szCs w:val="27"/>
          <w:u w:val="single"/>
        </w:rPr>
        <w:t>Результат лечения в каждом конкретном случае зависит не только от его качества выполненной услуги, но и от общей реакции организма пациента, состояния зубов и индивидуальной анатомии системы корневых каналов!</w:t>
      </w:r>
    </w:p>
    <w:p w:rsidR="00267412" w:rsidRDefault="00267412" w:rsidP="002674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Обработка и пломбирование корневых каналов – практический опыт показывает, что при лечении каналов благоприятный результат достигается в 95% случаев.</w:t>
      </w:r>
    </w:p>
    <w:p w:rsidR="008E1B40" w:rsidRPr="00267412" w:rsidRDefault="008E1B40" w:rsidP="008E1B4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</w:p>
    <w:p w:rsidR="00267412" w:rsidRDefault="00267412" w:rsidP="002674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lastRenderedPageBreak/>
        <w:t>Постановка имплантантов: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</w:r>
    </w:p>
    <w:p w:rsidR="00267412" w:rsidRPr="00267412" w:rsidRDefault="00267412" w:rsidP="0026741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- Среднестатистические показатели успешности имплантации с последующим протезированием – 99%. Курение, бруксизм (ночное скрежетание зубов), заболевания – сахарный диабет, красный плоский лишай и другие - является основными факторами риска имплантации в отдаленные сроки.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- В случае неприживления имплантата повторная установка имплантата в рамках согласованного плана лечения осуществляется за счет Организации. При невозможности повторной имплантации, сумма внесенная за оплату услуг имплантации, учитывается при протезировании или возвращается пациенту 50% стоимости.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- В случае отказа от установки зубного протеза на установленные исполнителем имплантаты гарантийные обязательства на имплантат не сохраняются.</w:t>
      </w:r>
    </w:p>
    <w:p w:rsidR="00267412" w:rsidRPr="00267412" w:rsidRDefault="00267412" w:rsidP="002674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Отбеливание зубов — опыт показывает, что при проведении клинического отбеливания осветление зубов происходит в 100% случаев, однако эффект отбеливания у всех проявляется по-разному, от 2-3 до 6-8 оттенков. Это зависит от строения и толщины эмали, исходного цвета зубов, выбранной отбеливающей системы. Длительность достигнутого результата отбеливания индивидуальна и составляет от 6 месяцев до нескольких лет.</w:t>
      </w:r>
    </w:p>
    <w:p w:rsidR="00267412" w:rsidRPr="00267412" w:rsidRDefault="00267412" w:rsidP="002674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Пародонтологическое лечение (лечение при заболеваниях десен и пародонта) – успешность зависит от комплексного подхода и выполнения всех рекомендаций доктора и составляет 80%. Целью такого лечения является стабилизация воспалительного процесса и достижение длительной ремиссии. При заболеваниях десен лечебные мероприятия не могут вернуть первоначальное строение тканей десны и костной ткани.</w:t>
      </w:r>
    </w:p>
    <w:p w:rsidR="00267412" w:rsidRPr="008E1B40" w:rsidRDefault="00267412" w:rsidP="00267412">
      <w:pPr>
        <w:shd w:val="clear" w:color="auto" w:fill="FFFFFF"/>
        <w:spacing w:after="450" w:line="240" w:lineRule="auto"/>
        <w:jc w:val="center"/>
        <w:outlineLvl w:val="1"/>
        <w:rPr>
          <w:rFonts w:ascii="Segoe UI" w:eastAsia="Times New Roman" w:hAnsi="Segoe UI" w:cs="Aharoni"/>
          <w:b/>
          <w:color w:val="auto"/>
          <w:sz w:val="36"/>
          <w:szCs w:val="36"/>
        </w:rPr>
      </w:pPr>
      <w:r w:rsidRPr="008E1B40">
        <w:rPr>
          <w:rFonts w:ascii="Segoe UI" w:eastAsia="Times New Roman" w:hAnsi="Segoe UI" w:cs="Aharoni"/>
          <w:b/>
          <w:color w:val="auto"/>
          <w:sz w:val="36"/>
          <w:szCs w:val="36"/>
        </w:rPr>
        <w:t>Уведомление о мероприятиях для обеспечения поддержания качества медицинских стоматологических услуг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Гарантии в полном объеме действуют только при соблюдении следующих условий:</w:t>
      </w:r>
    </w:p>
    <w:p w:rsidR="00267412" w:rsidRPr="00267412" w:rsidRDefault="00267412" w:rsidP="00267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Если не возникнут форс-мажорные обстоятельства (авария, удар, стихийные бедствия), способные негативно повлиять на результаты лечения.</w:t>
      </w:r>
    </w:p>
    <w:p w:rsidR="00267412" w:rsidRPr="00267412" w:rsidRDefault="00267412" w:rsidP="00267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Лечащий врач обязан информировать пациента, что и почему он может или не может гарантировать в каждом конкретном случае</w:t>
      </w:r>
    </w:p>
    <w:p w:rsid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lastRenderedPageBreak/>
        <w:t>Гарантийные сроки могут быть снижены с учетом стадии заболевания и прогноза стоматологического лечения.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</w:p>
    <w:p w:rsidR="00267412" w:rsidRPr="00267412" w:rsidRDefault="00267412" w:rsidP="00267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b/>
          <w:bCs/>
          <w:color w:val="434343"/>
          <w:sz w:val="27"/>
          <w:szCs w:val="27"/>
        </w:rPr>
        <w:t>В терапевтической стоматологии: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  <w:u w:val="single"/>
        </w:rPr>
        <w:t>Срок гарантии 1 год и срок службы 2 года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 xml:space="preserve"> рекомендованы для пациентов с единичным кариесом и множественным стабилизированным или при медленно текущем процессе. При КПУ (кариозно-пораженные, пломбированные, удаленные) зубов 13-18 сроки снижаются на 30%, при КПУ более 18 сроки снижаются на 50%. Правильная эксплуатация реставрации (пломбы) возможна при восстановлении жевательной эффективности в полном (достаточном) объёме. В этом случае зуб с реставрацией (пломбой) несёт соответствующую ему жевательную нагрузку. В случае отсутствующих зубов, их жевательная нагрузка переходит на зубы с реставрациями (пломбами), что приводит к их неправильной эксплуатации. Если после пломбирования и окончания действия анестезии пломба мешает смыканию зубов, то необходимо сразу обратиться к лечащему врачу.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Производители пломбировочных материалов считают необходимым полировку реставраций (пломб) один раз в шесть месяцев для предупреждения рецидива кариозного процесса и образования зубного налёта. При пломбах из фотокомпозитных материалов не следует принимать пищу, содержащую естественные и искусственные красители (например: чернику, чай, кофе и т. п.), не менее одних-двух суток после пломбирования зуба.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Возможно,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одной недели, необходимо обратиться к лечащему врачу.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Во избежание сколов пломбы и прилегающих к пломбе твердых тканей зуба не рекомендуется принимать и пережевывать очень жесткую пищу (например: орехи, сухари), откусывать от больших кусков (например: от цельного яблока).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неудовлетворительной гигиене полости рта сроки гарантии и службы уменьшаются на 70%.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нарушении графиков профилактических осмотров, гигиенических визитов гарантия аннулируется.</w:t>
      </w:r>
    </w:p>
    <w:p w:rsid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невыполнении рекомендованного плана лечения, сроки гарантии и сроки службы не устанавливаются.</w:t>
      </w:r>
    </w:p>
    <w:p w:rsidR="00267412" w:rsidRPr="00267412" w:rsidRDefault="00267412" w:rsidP="0026741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</w:p>
    <w:p w:rsidR="00267412" w:rsidRPr="00267412" w:rsidRDefault="00267412" w:rsidP="002674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b/>
          <w:bCs/>
          <w:color w:val="434343"/>
          <w:sz w:val="27"/>
          <w:szCs w:val="27"/>
        </w:rPr>
        <w:t>В ортопедической стоматологии: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Правильная эксплуатация зубных протезов возможна при восстановлении жевательной эффективности в полном (достаточном) объёме. В этом случае зубной протез несёт соответствующую ему жевательную нагрузку. В случае отсутствующих зубов, их жевательная нагрузка переходит на зубной протез, что приводит к его неправильной эксплуатации.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уходе за зубными протезами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Посещение профилактических осмотров по графику, установленному клиникой, является обязательным. Это необходимое условие сохранения результатов проведённого лечения.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Зубные протезы необходимо чистить зубной щеткой с пастой так же, как естественные зубы два раза в день. После еды полость рта следует полоскать для удаления остатков пищи.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к лечащему врачу.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Если протез зафиксирован на временный цемент, не рекомендуется жевать жевательную резинку и другие вязкие пищевые продукты.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цельного яблока).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нарушении фиксации протеза необходимо обратиться к лечащему врачу. Признаками нарушения фиксации могут быть «хлюпанье» протеза, неприятный запах изо рта.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Ни в коем случае, ни при каких обстоятельствах не пытаться самому провести исправления, починку или другие воздействия на протез.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 случае поломки или возникновении трещины в базисе съемного протеза пациенту необходимо срочно обратиться к лечащему врачу для починки протеза.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неудовлетворительной гигиене полости рта сроки гарантии и службы на все виды протезирования уменьшаются на 50%.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lastRenderedPageBreak/>
        <w:t>При нарушении графиков профилактических осмотров, гигиенических визитов гарантия аннулируется.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протезировании на имплантатах сроки гарантии и службы определяются в соответствии с конструкцией протеза.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При невыполнении рекомендованного плана лечения, сроки гарантии и сроки службы не устанавливаются.</w:t>
      </w:r>
    </w:p>
    <w:p w:rsidR="00267412" w:rsidRPr="00267412" w:rsidRDefault="00267412" w:rsidP="002674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 период срока гарантии и срока службы перебазировки съемных протезов осуществляются на возмездной основе.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b/>
          <w:color w:val="434343"/>
          <w:sz w:val="27"/>
          <w:szCs w:val="27"/>
          <w:u w:val="single"/>
        </w:rPr>
        <w:t>Возможные случаи снижения гарантии</w:t>
      </w:r>
      <w:r w:rsidRPr="00267412">
        <w:rPr>
          <w:rFonts w:ascii="Segoe UI" w:eastAsia="Times New Roman" w:hAnsi="Segoe UI" w:cs="Segoe UI"/>
          <w:b/>
          <w:color w:val="434343"/>
          <w:sz w:val="27"/>
          <w:szCs w:val="27"/>
        </w:rPr>
        <w:t>: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— наличие диагноза заболеваний десен: пародонтит (подвижность зубов),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заболеваний десен;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—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Важное замечание:</w:t>
      </w:r>
    </w:p>
    <w:p w:rsidR="00267412" w:rsidRPr="00267412" w:rsidRDefault="00267412" w:rsidP="0026741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34343"/>
          <w:sz w:val="27"/>
          <w:szCs w:val="27"/>
        </w:rPr>
      </w:pP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t>До момента сдачи ортопедической конструкции подписания акта приема-сдачи работ(услуг), пациент имеет полное право требовать переделки/коррекции работы по причинам: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— выполненная работа не соответствует эстетическим требованиям (не верно выполнен цвет, размер или форма зуба);</w:t>
      </w:r>
      <w:r w:rsidRPr="00267412">
        <w:rPr>
          <w:rFonts w:ascii="Segoe UI" w:eastAsia="Times New Roman" w:hAnsi="Segoe UI" w:cs="Segoe UI"/>
          <w:color w:val="434343"/>
          <w:sz w:val="27"/>
          <w:szCs w:val="27"/>
        </w:rPr>
        <w:br/>
        <w:t>— выполненная работа не соответствует определенной в плане протезирования работе (план лечения).</w:t>
      </w:r>
    </w:p>
    <w:p w:rsidR="00267412" w:rsidRPr="00AE3BA4" w:rsidRDefault="00267412">
      <w:pPr>
        <w:spacing w:line="240" w:lineRule="auto"/>
        <w:jc w:val="both"/>
        <w:rPr>
          <w:b/>
          <w:sz w:val="28"/>
          <w:szCs w:val="28"/>
          <w:u w:val="single"/>
        </w:rPr>
      </w:pPr>
    </w:p>
    <w:sectPr w:rsidR="00267412" w:rsidRPr="00AE3BA4">
      <w:footerReference w:type="even" r:id="rId7"/>
      <w:footerReference w:type="default" r:id="rId8"/>
      <w:footerReference w:type="first" r:id="rId9"/>
      <w:pgSz w:w="11899" w:h="16841"/>
      <w:pgMar w:top="856" w:right="783" w:bottom="1190" w:left="427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B8" w:rsidRDefault="006743B8">
      <w:pPr>
        <w:spacing w:line="240" w:lineRule="auto"/>
      </w:pPr>
      <w:r>
        <w:separator/>
      </w:r>
    </w:p>
  </w:endnote>
  <w:endnote w:type="continuationSeparator" w:id="0">
    <w:p w:rsidR="006743B8" w:rsidRDefault="0067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C" w:rsidRDefault="000048D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48DC" w:rsidRDefault="000048DC">
    <w:pPr>
      <w:spacing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C" w:rsidRDefault="000048D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6F66" w:rsidRPr="00D96F66">
      <w:rPr>
        <w:rFonts w:ascii="Times New Roman" w:eastAsia="Times New Roman" w:hAnsi="Times New Roman" w:cs="Times New Roman"/>
        <w:noProof/>
        <w:sz w:val="20"/>
      </w:rPr>
      <w:t>10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48DC" w:rsidRDefault="000048DC">
    <w:pPr>
      <w:spacing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C" w:rsidRDefault="000048D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0048DC" w:rsidRDefault="000048DC">
    <w:pPr>
      <w:spacing w:line="240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B8" w:rsidRDefault="006743B8">
      <w:pPr>
        <w:spacing w:line="240" w:lineRule="auto"/>
      </w:pPr>
      <w:r>
        <w:separator/>
      </w:r>
    </w:p>
  </w:footnote>
  <w:footnote w:type="continuationSeparator" w:id="0">
    <w:p w:rsidR="006743B8" w:rsidRDefault="0067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799"/>
    <w:multiLevelType w:val="multilevel"/>
    <w:tmpl w:val="DF2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5541F"/>
    <w:multiLevelType w:val="multilevel"/>
    <w:tmpl w:val="F73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7162C"/>
    <w:multiLevelType w:val="multilevel"/>
    <w:tmpl w:val="94E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1B49"/>
    <w:multiLevelType w:val="multilevel"/>
    <w:tmpl w:val="FA38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75B49"/>
    <w:multiLevelType w:val="multilevel"/>
    <w:tmpl w:val="8E84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85BB1"/>
    <w:multiLevelType w:val="multilevel"/>
    <w:tmpl w:val="C5F4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3575C"/>
    <w:multiLevelType w:val="multilevel"/>
    <w:tmpl w:val="5176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5"/>
    <w:rsid w:val="000048DC"/>
    <w:rsid w:val="00040C82"/>
    <w:rsid w:val="00111DB6"/>
    <w:rsid w:val="00267271"/>
    <w:rsid w:val="00267412"/>
    <w:rsid w:val="00275193"/>
    <w:rsid w:val="00290720"/>
    <w:rsid w:val="00390377"/>
    <w:rsid w:val="003D37F0"/>
    <w:rsid w:val="003D6E6D"/>
    <w:rsid w:val="004170AE"/>
    <w:rsid w:val="0044296E"/>
    <w:rsid w:val="004C0477"/>
    <w:rsid w:val="004E0ACA"/>
    <w:rsid w:val="005041EC"/>
    <w:rsid w:val="00550B98"/>
    <w:rsid w:val="005B3C6E"/>
    <w:rsid w:val="0060104E"/>
    <w:rsid w:val="00615A34"/>
    <w:rsid w:val="006743B8"/>
    <w:rsid w:val="0071292B"/>
    <w:rsid w:val="00775865"/>
    <w:rsid w:val="0078681F"/>
    <w:rsid w:val="008973FA"/>
    <w:rsid w:val="008E1B40"/>
    <w:rsid w:val="00927F8A"/>
    <w:rsid w:val="00983E4A"/>
    <w:rsid w:val="00A16AF5"/>
    <w:rsid w:val="00A5155E"/>
    <w:rsid w:val="00A96EBA"/>
    <w:rsid w:val="00AD23D5"/>
    <w:rsid w:val="00AE3BA4"/>
    <w:rsid w:val="00AE576E"/>
    <w:rsid w:val="00C30E26"/>
    <w:rsid w:val="00C62126"/>
    <w:rsid w:val="00C84B25"/>
    <w:rsid w:val="00D96F66"/>
    <w:rsid w:val="00F54A65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376F-8CD4-495E-AFF8-9E8BF399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2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cp:lastModifiedBy>User</cp:lastModifiedBy>
  <cp:revision>8</cp:revision>
  <cp:lastPrinted>2018-06-04T01:52:00Z</cp:lastPrinted>
  <dcterms:created xsi:type="dcterms:W3CDTF">2018-06-03T04:13:00Z</dcterms:created>
  <dcterms:modified xsi:type="dcterms:W3CDTF">2018-06-04T01:52:00Z</dcterms:modified>
</cp:coreProperties>
</file>